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jc w:val="center"/>
        <w:textAlignment w:val="auto"/>
        <w:rPr>
          <w:rFonts w:ascii="仿宋_GB2312" w:hAnsi="仿宋_GB2312" w:eastAsia="仿宋_GB2312"/>
          <w:sz w:val="36"/>
          <w:szCs w:val="36"/>
        </w:rPr>
      </w:pPr>
      <w:r>
        <w:rPr>
          <w:rFonts w:hint="eastAsia" w:ascii="仿宋_GB2312" w:hAnsi="仿宋_GB2312" w:eastAsia="仿宋_GB2312"/>
          <w:sz w:val="32"/>
          <w:szCs w:val="32"/>
        </w:rPr>
        <w:t>下</w:t>
      </w:r>
      <w:r>
        <w:rPr>
          <w:rFonts w:hint="eastAsia" w:ascii="仿宋_GB2312" w:hAnsi="仿宋_GB2312" w:eastAsia="仿宋_GB2312"/>
          <w:sz w:val="32"/>
          <w:szCs w:val="32"/>
          <w:lang w:eastAsia="zh-CN"/>
        </w:rPr>
        <w:t>发</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13</w:t>
      </w:r>
      <w:r>
        <w:rPr>
          <w:rFonts w:hint="eastAsia" w:ascii="仿宋_GB2312" w:hAns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b/>
          <w:sz w:val="32"/>
          <w:szCs w:val="32"/>
        </w:rPr>
      </w:pPr>
    </w:p>
    <w:p>
      <w:pPr>
        <w:pStyle w:val="7"/>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中共下冶镇委员会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关于“推进和美乡村</w:t>
      </w:r>
      <w:r>
        <w:rPr>
          <w:rFonts w:hint="eastAsia" w:ascii="微软雅黑" w:hAnsi="微软雅黑" w:eastAsia="微软雅黑" w:cs="微软雅黑"/>
          <w:b w:val="0"/>
          <w:bCs w:val="0"/>
          <w:color w:val="auto"/>
          <w:sz w:val="44"/>
          <w:szCs w:val="44"/>
          <w:lang w:val="en-US" w:eastAsia="zh-CN"/>
        </w:rPr>
        <w:t>·</w:t>
      </w:r>
      <w:r>
        <w:rPr>
          <w:rFonts w:hint="eastAsia" w:ascii="方正小标宋简体" w:hAnsi="方正小标宋简体" w:eastAsia="方正小标宋简体" w:cs="方正小标宋简体"/>
          <w:b w:val="0"/>
          <w:bCs w:val="0"/>
          <w:color w:val="auto"/>
          <w:sz w:val="44"/>
          <w:szCs w:val="44"/>
          <w:lang w:val="en-US" w:eastAsia="zh-CN"/>
        </w:rPr>
        <w:t>建设文明家园”行动的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实施方案</w:t>
      </w: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 w:eastAsia="仿宋_GB2312"/>
          <w:sz w:val="32"/>
          <w:szCs w:val="32"/>
          <w:lang w:eastAsia="zh-CN"/>
        </w:rPr>
      </w:pPr>
      <w:r>
        <w:rPr>
          <w:rFonts w:hint="eastAsia" w:ascii="仿宋_GB2312" w:hAnsi="仿宋" w:eastAsia="仿宋_GB2312"/>
          <w:sz w:val="32"/>
          <w:szCs w:val="32"/>
        </w:rPr>
        <w:t>各管理区、行政村，</w:t>
      </w:r>
      <w:r>
        <w:rPr>
          <w:rFonts w:hint="eastAsia" w:ascii="仿宋_GB2312" w:hAnsi="仿宋" w:eastAsia="仿宋_GB2312"/>
          <w:sz w:val="32"/>
          <w:szCs w:val="32"/>
          <w:lang w:eastAsia="zh-CN"/>
        </w:rPr>
        <w:t>镇</w:t>
      </w:r>
      <w:bookmarkStart w:id="0" w:name="_GoBack"/>
      <w:bookmarkEnd w:id="0"/>
      <w:r>
        <w:rPr>
          <w:rFonts w:hint="eastAsia" w:ascii="仿宋_GB2312" w:hAnsi="仿宋" w:eastAsia="仿宋_GB2312"/>
          <w:sz w:val="32"/>
          <w:szCs w:val="32"/>
        </w:rPr>
        <w:t>机关各部门，镇直各单位</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为认真学习宣传贯彻党的二十大精神，贯彻落实中央、省委推进乡村振兴的安排部署，大力加强农村精神文明建设，</w:t>
      </w:r>
      <w:r>
        <w:rPr>
          <w:rFonts w:hint="default" w:ascii="仿宋_GB2312" w:hAnsi="仿宋_GB2312" w:eastAsia="仿宋_GB2312" w:cs="仿宋_GB2312"/>
          <w:color w:val="auto"/>
          <w:sz w:val="32"/>
          <w:szCs w:val="32"/>
          <w:lang w:val="en" w:eastAsia="zh-CN"/>
        </w:rPr>
        <w:t>根据</w:t>
      </w:r>
      <w:r>
        <w:rPr>
          <w:rFonts w:hint="eastAsia" w:ascii="仿宋_GB2312" w:hAnsi="仿宋_GB2312" w:eastAsia="仿宋_GB2312" w:cs="仿宋_GB2312"/>
          <w:color w:val="auto"/>
          <w:sz w:val="32"/>
          <w:szCs w:val="32"/>
          <w:lang w:val="en-US" w:eastAsia="zh-CN"/>
        </w:rPr>
        <w:t>示范区党工委文明</w:t>
      </w:r>
      <w:r>
        <w:rPr>
          <w:rFonts w:hint="default" w:ascii="仿宋_GB2312" w:hAnsi="仿宋_GB2312" w:eastAsia="仿宋_GB2312" w:cs="仿宋_GB2312"/>
          <w:color w:val="auto"/>
          <w:sz w:val="32"/>
          <w:szCs w:val="32"/>
          <w:lang w:val="en" w:eastAsia="zh-CN"/>
        </w:rPr>
        <w:t>委</w:t>
      </w:r>
      <w:r>
        <w:rPr>
          <w:rFonts w:hint="eastAsia" w:ascii="仿宋_GB2312" w:hAnsi="仿宋_GB2312" w:eastAsia="仿宋_GB2312" w:cs="仿宋_GB2312"/>
          <w:color w:val="auto"/>
          <w:sz w:val="32"/>
          <w:szCs w:val="32"/>
          <w:lang w:val="en" w:eastAsia="zh-CN"/>
        </w:rPr>
        <w:t>工作安排，</w:t>
      </w:r>
      <w:r>
        <w:rPr>
          <w:rFonts w:hint="eastAsia" w:ascii="仿宋_GB2312" w:hAnsi="仿宋_GB2312" w:eastAsia="仿宋_GB2312" w:cs="仿宋_GB2312"/>
          <w:color w:val="auto"/>
          <w:sz w:val="32"/>
          <w:szCs w:val="32"/>
          <w:lang w:val="en-US" w:eastAsia="zh-CN"/>
        </w:rPr>
        <w:t>将在</w:t>
      </w:r>
      <w:r>
        <w:rPr>
          <w:rFonts w:hint="eastAsia" w:ascii="仿宋_GB2312" w:hAnsi="仿宋_GB2312" w:eastAsia="仿宋_GB2312" w:cs="仿宋_GB2312"/>
          <w:color w:val="auto"/>
          <w:sz w:val="32"/>
          <w:szCs w:val="32"/>
          <w:lang w:val="en" w:eastAsia="zh-CN"/>
        </w:rPr>
        <w:t>我镇各村</w:t>
      </w:r>
      <w:r>
        <w:rPr>
          <w:rFonts w:hint="eastAsia" w:ascii="仿宋_GB2312" w:hAnsi="仿宋_GB2312" w:eastAsia="仿宋_GB2312" w:cs="仿宋_GB2312"/>
          <w:color w:val="auto"/>
          <w:sz w:val="32"/>
          <w:szCs w:val="32"/>
          <w:lang w:val="en-US" w:eastAsia="zh-CN"/>
        </w:rPr>
        <w:t>组织开展“推进和美乡村·建设文明家园”行动。具体实施方案如下：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w w:val="105"/>
          <w:sz w:val="32"/>
          <w:szCs w:val="32"/>
          <w:lang w:val="en-US" w:eastAsia="zh-CN"/>
        </w:rPr>
      </w:pPr>
      <w:r>
        <w:rPr>
          <w:rFonts w:hint="eastAsia" w:ascii="仿宋_GB2312" w:hAnsi="仿宋_GB2312" w:eastAsia="仿宋_GB2312" w:cs="仿宋_GB2312"/>
          <w:color w:val="auto"/>
          <w:sz w:val="32"/>
          <w:szCs w:val="32"/>
          <w:lang w:val="en-US" w:eastAsia="zh-CN"/>
        </w:rPr>
        <w:t>坚持以习近平新时代中国特色社会主义思想为指导，紧紧围绕学习宣传贯彻党的二十大精神，完整、准确、全面贯彻新发展理念，加快构建新发展格局，着力推动高质量发展，大力培育和弘扬社会主义核心价值观，推进城乡精神文明建设融合发展，深入挖掘传承优秀传统乡土文化，弘扬新风正气，推进移风易俗，改善农民精神风貌，培育文明乡风、良好家风、淳朴民风，焕发乡风文明新气象，推动形成适应新时代要求的思想观念、精神面貌、文明风尚、行为规范，全面提高城乡社会文明程度。</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textAlignment w:val="auto"/>
        <w:rPr>
          <w:rFonts w:hint="default" w:ascii="黑体" w:hAnsi="黑体" w:eastAsia="黑体" w:cs="黑体"/>
          <w:color w:val="auto"/>
          <w:w w:val="105"/>
          <w:sz w:val="32"/>
          <w:szCs w:val="32"/>
          <w:lang w:val="en-US" w:eastAsia="zh-CN"/>
        </w:rPr>
      </w:pPr>
      <w:r>
        <w:rPr>
          <w:rFonts w:hint="eastAsia" w:ascii="黑体" w:hAnsi="黑体" w:eastAsia="黑体" w:cs="黑体"/>
          <w:color w:val="auto"/>
          <w:w w:val="105"/>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进和美乡村·建设文明家园”行动聚焦乡村振兴战略总要求，坚持“物质富足、精神富有”理念，以“十个一”项目建设为载体，着力在滋润人心、德化人心、凝聚人心上下功夫，力争用5年的时间，全面提升乡风文明程度</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努力建设“产业坚实、生态优美、庭院整洁、乡风文明、生活幸福”的美丽家园。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产业坚实。</w:t>
      </w:r>
      <w:r>
        <w:rPr>
          <w:rFonts w:hint="eastAsia" w:ascii="仿宋_GB2312" w:hAnsi="仿宋_GB2312" w:eastAsia="仿宋_GB2312" w:cs="仿宋_GB2312"/>
          <w:color w:val="auto"/>
          <w:sz w:val="32"/>
          <w:szCs w:val="32"/>
          <w:lang w:val="en-US" w:eastAsia="zh-CN"/>
        </w:rPr>
        <w:t>坚决杠稳粮食安全重任，保障粮食和重要农产品稳定安全供给。实现农业与二、三产业融合发展，融合农文旅、贯通产加销，依托农业农村特色资源，开发农业多种功能、挖掘乡村多元价值，推动乡村产业全链条升级，现代乡村产业体系逐步完善。城乡产业融合发展成效显著，脱贫攻坚成果持续巩固，产业集聚发展、高效发展，农村居民人均可支配收入接近或达到全国平均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生态优美。</w:t>
      </w:r>
      <w:r>
        <w:rPr>
          <w:rFonts w:hint="eastAsia" w:ascii="仿宋_GB2312" w:hAnsi="仿宋_GB2312" w:eastAsia="仿宋_GB2312" w:cs="仿宋_GB2312"/>
          <w:color w:val="auto"/>
          <w:sz w:val="32"/>
          <w:szCs w:val="32"/>
          <w:lang w:val="en-US" w:eastAsia="zh-CN"/>
        </w:rPr>
        <w:t>“绿水青山就是金山银山”理念深入人心，实现农业绿色发展全过程转型，乡村环境生态宜居，山水林田湖草沙得到一体化保护，污染物排放达标，农业面源污染、土壤酸化、生态退化得到改善，无废臭坑塘、白色垃圾。乡村设施配套齐全，主次干道畅通，文体设施完善，卫生保洁常态，实现乡村绿化、美化、亮化、净化。乡村布局合理美观，房屋错落有致，富有地域风格和村镇特色，乡村历史文化遗产得到保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庭院整洁。</w:t>
      </w:r>
      <w:r>
        <w:rPr>
          <w:rFonts w:hint="eastAsia" w:ascii="仿宋_GB2312" w:hAnsi="仿宋_GB2312" w:eastAsia="仿宋_GB2312" w:cs="仿宋_GB2312"/>
          <w:color w:val="auto"/>
          <w:sz w:val="32"/>
          <w:szCs w:val="32"/>
          <w:lang w:val="en-US" w:eastAsia="zh-CN"/>
        </w:rPr>
        <w:t>庭院简洁大方、卫生干净，房屋安全美观，物品摆放整齐，水电线路规整，厨房洁净明亮，厕所改造规范，雨污排放畅通。鸡鸭犬舍干净，房前屋后整洁美观、见缝插绿。生活拉圾和污水得到有效处理，形成文明健康绿色环保的生活方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乡风文明。</w:t>
      </w:r>
      <w:r>
        <w:rPr>
          <w:rFonts w:hint="eastAsia" w:ascii="仿宋_GB2312" w:hAnsi="仿宋_GB2312" w:eastAsia="仿宋_GB2312" w:cs="仿宋_GB2312"/>
          <w:color w:val="auto"/>
          <w:sz w:val="32"/>
          <w:szCs w:val="32"/>
          <w:lang w:val="en-US" w:eastAsia="zh-CN"/>
        </w:rPr>
        <w:t>社会主义核心价值观得到弘扬，家庭和睦、邻里友善、家教家风良好，村民互帮互助、尊老爱幼，崇德向善、见贤思齐氛围浓厚。文明风尚行动广泛开展，文明新风深入人心，移风易俗不断深化，法治思维和法治意识不断强化，形成文明乡风、良好家风、淳朴民风。劳动精神、奋斗精神、奉献精神、创造精神、勤俭节约精神广泛弘扬。</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生活幸福。</w:t>
      </w:r>
      <w:r>
        <w:rPr>
          <w:rFonts w:hint="eastAsia" w:ascii="仿宋_GB2312" w:hAnsi="仿宋_GB2312" w:eastAsia="仿宋_GB2312" w:cs="仿宋_GB2312"/>
          <w:color w:val="auto"/>
          <w:sz w:val="32"/>
          <w:szCs w:val="32"/>
          <w:lang w:val="en-US" w:eastAsia="zh-CN"/>
        </w:rPr>
        <w:t>乡村保持平安和谐稳定，教育、养老、医疗、就业、社会保障、公共文化等基本公共服务水平不断提升，基层民主健康运行，群众权益得到保障，乡村文化活动丰富多彩，群众幸福感、获得感、安全感不断提升。党的创新理论深入人心，焦裕禄精神、红旗渠精神、大别山精神得到大力弘扬，群众爱党爱国爱社会主义的信念更加强烈，坚定不移听党话、感党恩、跟党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以建好“十个一”为载体和抓手，对标文明村镇测评体系和乡村振兴有关规划和行动方案，推动活动深入开展。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一个坚强有力的基层党组织。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 w:eastAsia="zh-CN"/>
        </w:rPr>
      </w:pPr>
      <w:r>
        <w:rPr>
          <w:rFonts w:hint="default" w:ascii="仿宋_GB2312" w:hAnsi="仿宋_GB2312" w:eastAsia="仿宋_GB2312" w:cs="仿宋_GB2312"/>
          <w:b/>
          <w:bCs/>
          <w:color w:val="auto"/>
          <w:sz w:val="32"/>
          <w:szCs w:val="32"/>
          <w:lang w:val="en" w:eastAsia="zh-CN"/>
        </w:rPr>
        <w:t>1.</w:t>
      </w:r>
      <w:r>
        <w:rPr>
          <w:rFonts w:hint="eastAsia" w:ascii="仿宋_GB2312" w:hAnsi="仿宋_GB2312" w:eastAsia="仿宋_GB2312" w:cs="仿宋_GB2312"/>
          <w:color w:val="auto"/>
          <w:sz w:val="32"/>
          <w:szCs w:val="32"/>
          <w:lang w:val="en-US" w:eastAsia="zh-CN"/>
        </w:rPr>
        <w:t>深入开展“五星”支部创建活动，建强乡村两级党组织，</w:t>
      </w:r>
      <w:r>
        <w:rPr>
          <w:rFonts w:hint="default" w:ascii="仿宋_GB2312" w:hAnsi="仿宋_GB2312" w:eastAsia="仿宋_GB2312" w:cs="仿宋_GB2312"/>
          <w:color w:val="auto"/>
          <w:sz w:val="32"/>
          <w:szCs w:val="32"/>
          <w:lang w:val="en" w:eastAsia="zh-CN"/>
        </w:rPr>
        <w:t>把农村基层党组织建设成为有效实现党的领导的坚强战斗堡垒。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 w:eastAsia="zh-CN"/>
        </w:rPr>
      </w:pPr>
      <w:r>
        <w:rPr>
          <w:rFonts w:hint="default" w:ascii="仿宋_GB2312" w:hAnsi="仿宋_GB2312" w:eastAsia="仿宋_GB2312" w:cs="仿宋_GB2312"/>
          <w:b/>
          <w:bCs/>
          <w:color w:val="auto"/>
          <w:sz w:val="32"/>
          <w:szCs w:val="32"/>
          <w:lang w:val="en" w:eastAsia="zh-CN"/>
        </w:rPr>
        <w:t>2.</w:t>
      </w:r>
      <w:r>
        <w:rPr>
          <w:rFonts w:hint="default" w:ascii="仿宋_GB2312" w:hAnsi="仿宋_GB2312" w:eastAsia="仿宋_GB2312" w:cs="仿宋_GB2312"/>
          <w:color w:val="auto"/>
          <w:sz w:val="32"/>
          <w:szCs w:val="32"/>
          <w:lang w:val="en" w:eastAsia="zh-CN"/>
        </w:rPr>
        <w:t>完善党组织领导下的自治、法治、德治相结合的治理体系，加强党组织</w:t>
      </w:r>
      <w:r>
        <w:rPr>
          <w:rFonts w:hint="eastAsia" w:ascii="仿宋_GB2312" w:hAnsi="仿宋_GB2312" w:eastAsia="仿宋_GB2312" w:cs="仿宋_GB2312"/>
          <w:color w:val="auto"/>
          <w:sz w:val="32"/>
          <w:szCs w:val="32"/>
          <w:lang w:val="en-US" w:eastAsia="zh-CN"/>
        </w:rPr>
        <w:t>对农村各类组织和各项工作的领导</w:t>
      </w:r>
      <w:r>
        <w:rPr>
          <w:rFonts w:hint="default" w:ascii="仿宋_GB2312" w:hAnsi="仿宋_GB2312" w:eastAsia="仿宋_GB2312" w:cs="仿宋_GB2312"/>
          <w:color w:val="auto"/>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 w:eastAsia="zh-CN"/>
        </w:rPr>
        <w:t>3.</w:t>
      </w:r>
      <w:r>
        <w:rPr>
          <w:rFonts w:hint="default" w:ascii="仿宋_GB2312" w:hAnsi="仿宋_GB2312" w:eastAsia="仿宋_GB2312" w:cs="仿宋_GB2312"/>
          <w:color w:val="auto"/>
          <w:sz w:val="32"/>
          <w:szCs w:val="32"/>
          <w:lang w:val="en" w:eastAsia="zh-CN"/>
        </w:rPr>
        <w:t>深化拓展“四议两公开”工作法，</w:t>
      </w:r>
      <w:r>
        <w:rPr>
          <w:rFonts w:hint="eastAsia" w:ascii="仿宋_GB2312" w:hAnsi="仿宋_GB2312" w:eastAsia="仿宋_GB2312" w:cs="仿宋_GB2312"/>
          <w:color w:val="auto"/>
          <w:sz w:val="32"/>
          <w:szCs w:val="32"/>
          <w:lang w:val="en-US" w:eastAsia="zh-CN"/>
        </w:rPr>
        <w:t>加强</w:t>
      </w:r>
      <w:r>
        <w:rPr>
          <w:rFonts w:hint="default" w:ascii="仿宋_GB2312" w:hAnsi="仿宋_GB2312" w:eastAsia="仿宋_GB2312" w:cs="仿宋_GB2312"/>
          <w:color w:val="auto"/>
          <w:sz w:val="32"/>
          <w:szCs w:val="32"/>
          <w:lang w:val="en" w:eastAsia="zh-CN"/>
        </w:rPr>
        <w:t>村级</w:t>
      </w:r>
      <w:r>
        <w:rPr>
          <w:rFonts w:hint="eastAsia" w:ascii="仿宋_GB2312" w:hAnsi="仿宋_GB2312" w:eastAsia="仿宋_GB2312" w:cs="仿宋_GB2312"/>
          <w:color w:val="auto"/>
          <w:sz w:val="32"/>
          <w:szCs w:val="32"/>
          <w:lang w:val="en-US" w:eastAsia="zh-CN"/>
        </w:rPr>
        <w:t>民主监督</w:t>
      </w:r>
      <w:r>
        <w:rPr>
          <w:rFonts w:hint="default" w:ascii="仿宋_GB2312" w:hAnsi="仿宋_GB2312" w:eastAsia="仿宋_GB2312" w:cs="仿宋_GB2312"/>
          <w:color w:val="auto"/>
          <w:sz w:val="32"/>
          <w:szCs w:val="32"/>
          <w:lang w:val="en" w:eastAsia="zh-CN"/>
        </w:rPr>
        <w:t>，落实基层综合治理措施</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华文楷体" w:hAnsi="华文楷体" w:eastAsia="华文楷体" w:cs="华文楷体"/>
          <w:b/>
          <w:bCs/>
          <w:color w:val="auto"/>
          <w:sz w:val="32"/>
          <w:szCs w:val="32"/>
          <w:lang w:val="en-US" w:eastAsia="zh-CN"/>
        </w:rPr>
      </w:pPr>
      <w:r>
        <w:rPr>
          <w:rFonts w:hint="default" w:ascii="仿宋_GB2312" w:hAnsi="仿宋_GB2312" w:eastAsia="仿宋_GB2312" w:cs="仿宋_GB2312"/>
          <w:b/>
          <w:bCs/>
          <w:color w:val="auto"/>
          <w:sz w:val="32"/>
          <w:szCs w:val="32"/>
          <w:lang w:val="en" w:eastAsia="zh-CN"/>
        </w:rPr>
        <w:t>4</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color w:val="auto"/>
          <w:sz w:val="32"/>
          <w:szCs w:val="32"/>
          <w:lang w:val="en-US" w:eastAsia="zh-CN"/>
        </w:rPr>
        <w:t>健全应急管理和安全体系，</w:t>
      </w:r>
      <w:r>
        <w:rPr>
          <w:rFonts w:hint="default" w:ascii="仿宋_GB2312" w:hAnsi="仿宋_GB2312" w:eastAsia="仿宋_GB2312" w:cs="仿宋_GB2312"/>
          <w:color w:val="auto"/>
          <w:sz w:val="32"/>
          <w:szCs w:val="32"/>
          <w:lang w:val="en" w:eastAsia="zh-CN"/>
        </w:rPr>
        <w:t>推进乡村法治建设，不断提升乡村善治水平</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一套务实管用的创建机制。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认真落实“两手抓、两手都要硬”，镇党委政府、村“两委”把精神文明建设列入乡村振兴、基层党建</w:t>
      </w:r>
      <w:r>
        <w:rPr>
          <w:rFonts w:hint="default" w:ascii="仿宋_GB2312" w:hAnsi="仿宋_GB2312" w:eastAsia="仿宋_GB2312" w:cs="仿宋_GB2312"/>
          <w:color w:val="auto"/>
          <w:sz w:val="32"/>
          <w:szCs w:val="32"/>
          <w:lang w:val="en" w:eastAsia="zh-CN"/>
        </w:rPr>
        <w:t>、定期研究农村精神文明创建</w:t>
      </w:r>
      <w:r>
        <w:rPr>
          <w:rFonts w:hint="eastAsia" w:ascii="仿宋_GB2312" w:hAnsi="仿宋_GB2312" w:eastAsia="仿宋_GB2312" w:cs="仿宋_GB2312"/>
          <w:color w:val="auto"/>
          <w:sz w:val="32"/>
          <w:szCs w:val="32"/>
          <w:lang w:val="en-US" w:eastAsia="zh-CN"/>
        </w:rPr>
        <w:t>等工作，深入开展文明村镇创建活动。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镇党政干部和村“两委”成员等履职尽责、示范带头，成立强有力的创建队伍，</w:t>
      </w:r>
      <w:r>
        <w:rPr>
          <w:rFonts w:hint="default" w:ascii="仿宋_GB2312" w:hAnsi="仿宋_GB2312" w:eastAsia="仿宋_GB2312" w:cs="仿宋_GB2312"/>
          <w:color w:val="auto"/>
          <w:sz w:val="32"/>
          <w:szCs w:val="32"/>
          <w:lang w:val="en" w:eastAsia="zh-CN"/>
        </w:rPr>
        <w:t>制定具体可行的推进措施，</w:t>
      </w:r>
      <w:r>
        <w:rPr>
          <w:rFonts w:hint="eastAsia" w:ascii="仿宋_GB2312" w:hAnsi="仿宋_GB2312" w:eastAsia="仿宋_GB2312" w:cs="仿宋_GB2312"/>
          <w:color w:val="auto"/>
          <w:sz w:val="32"/>
          <w:szCs w:val="32"/>
          <w:lang w:val="en-US" w:eastAsia="zh-CN"/>
        </w:rPr>
        <w:t>建立创建经费保障机制，加大文明村镇创建经费保障力度。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default" w:ascii="仿宋_GB2312" w:hAnsi="仿宋_GB2312" w:eastAsia="仿宋_GB2312" w:cs="仿宋_GB2312"/>
          <w:color w:val="auto"/>
          <w:sz w:val="32"/>
          <w:szCs w:val="32"/>
          <w:lang w:val="en" w:eastAsia="zh-CN"/>
        </w:rPr>
        <w:t>构建全社会齐抓共管的创建工作格局，</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lang w:eastAsia="zh-CN"/>
        </w:rPr>
        <w:t>织</w:t>
      </w:r>
      <w:r>
        <w:rPr>
          <w:rFonts w:hint="eastAsia" w:ascii="仿宋_GB2312" w:hAnsi="仿宋_GB2312" w:eastAsia="仿宋_GB2312" w:cs="仿宋_GB2312"/>
          <w:color w:val="auto"/>
          <w:sz w:val="32"/>
          <w:szCs w:val="32"/>
          <w:lang w:val="en-US" w:eastAsia="zh-CN"/>
        </w:rPr>
        <w:t>乡村教师、文化能人、退伍军人、致富能手、返乡创业人士等新乡贤人群积极参与文明村镇创建活动。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一个特色优势明显的乡村产业体系。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color w:val="auto"/>
          <w:sz w:val="32"/>
          <w:szCs w:val="32"/>
          <w:lang w:val="en-US" w:eastAsia="zh-CN"/>
        </w:rPr>
        <w:t>找准发展“一乡一业”“一村一品”，培育一批“大而优”的大宗农产品品牌，创建一批“小而美”的特色品牌。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auto"/>
          <w:sz w:val="32"/>
          <w:szCs w:val="32"/>
        </w:rPr>
        <w:t>立足</w:t>
      </w:r>
      <w:r>
        <w:rPr>
          <w:rFonts w:hint="eastAsia" w:ascii="仿宋_GB2312" w:hAnsi="仿宋_GB2312" w:eastAsia="仿宋_GB2312" w:cs="仿宋_GB2312"/>
          <w:color w:val="auto"/>
          <w:sz w:val="32"/>
          <w:szCs w:val="32"/>
          <w:lang w:eastAsia="zh-CN"/>
        </w:rPr>
        <w:t>本村</w:t>
      </w:r>
      <w:r>
        <w:rPr>
          <w:rFonts w:hint="eastAsia" w:ascii="仿宋_GB2312" w:hAnsi="仿宋_GB2312" w:eastAsia="仿宋_GB2312" w:cs="仿宋_GB2312"/>
          <w:color w:val="auto"/>
          <w:sz w:val="32"/>
          <w:szCs w:val="32"/>
        </w:rPr>
        <w:t>特有的物质和非物质文化资源，开发具有鲜明地域特点、民族特色、乡土特征的产品产业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大力发展旅游观光、</w:t>
      </w:r>
      <w:r>
        <w:rPr>
          <w:rFonts w:hint="eastAsia" w:ascii="仿宋_GB2312" w:hAnsi="仿宋_GB2312" w:eastAsia="仿宋_GB2312" w:cs="仿宋_GB2312"/>
          <w:color w:val="auto"/>
          <w:sz w:val="32"/>
          <w:szCs w:val="32"/>
        </w:rPr>
        <w:t>田园养生、研学科普、民宿康养</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乡村休闲旅游业</w:t>
      </w:r>
      <w:r>
        <w:rPr>
          <w:rFonts w:hint="eastAsia" w:ascii="仿宋_GB2312" w:hAnsi="仿宋_GB2312" w:eastAsia="仿宋_GB2312" w:cs="仿宋_GB2312"/>
          <w:color w:val="auto"/>
          <w:sz w:val="32"/>
          <w:szCs w:val="32"/>
          <w:lang w:val="en-US" w:eastAsia="zh-CN"/>
        </w:rPr>
        <w:t>，形成特色优势产业。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大力培养现代农民，引导和支持返乡人员创新创业，培育壮大家庭农场、农业专业合作社等新型农民经营主体，培育农业产业龙头化企业。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 w:eastAsia="zh-CN"/>
        </w:rPr>
        <w:t>4.</w:t>
      </w:r>
      <w:r>
        <w:rPr>
          <w:rFonts w:hint="eastAsia" w:ascii="仿宋_GB2312" w:hAnsi="仿宋_GB2312" w:eastAsia="仿宋_GB2312" w:cs="仿宋_GB2312"/>
          <w:color w:val="auto"/>
          <w:sz w:val="32"/>
          <w:szCs w:val="32"/>
          <w:lang w:val="en-US" w:eastAsia="zh-CN"/>
        </w:rPr>
        <w:t>推进数字乡村建设，推广应用数字化技术，建设数字田园，发展智慧农业，加快农业电子商务发展。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一个宜居宜业的生产生活环境。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 w:eastAsia="zh-CN"/>
        </w:rPr>
        <w:t>1.</w:t>
      </w:r>
      <w:r>
        <w:rPr>
          <w:rFonts w:hint="eastAsia" w:ascii="仿宋_GB2312" w:hAnsi="仿宋_GB2312" w:eastAsia="仿宋_GB2312" w:cs="仿宋_GB2312"/>
          <w:color w:val="auto"/>
          <w:sz w:val="32"/>
          <w:szCs w:val="32"/>
          <w:lang w:val="en-US" w:eastAsia="zh-CN"/>
        </w:rPr>
        <w:t>统筹镇村基础设施和公共服务布局，做好乡村道路、供水、能源、通讯、广播电视、物流、垃圾和污水处理等基础设施提档升级。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color w:val="auto"/>
          <w:sz w:val="32"/>
          <w:szCs w:val="32"/>
          <w:lang w:val="en" w:eastAsia="zh-CN"/>
        </w:rPr>
      </w:pPr>
      <w:r>
        <w:rPr>
          <w:rFonts w:hint="default" w:ascii="仿宋_GB2312" w:hAnsi="仿宋_GB2312" w:eastAsia="仿宋_GB2312" w:cs="仿宋_GB2312"/>
          <w:b/>
          <w:bCs/>
          <w:color w:val="auto"/>
          <w:sz w:val="32"/>
          <w:szCs w:val="32"/>
          <w:lang w:val="en" w:eastAsia="zh-CN"/>
        </w:rPr>
        <w:t>2.</w:t>
      </w:r>
      <w:r>
        <w:rPr>
          <w:rFonts w:hint="default" w:ascii="仿宋_GB2312" w:hAnsi="仿宋_GB2312" w:eastAsia="仿宋_GB2312" w:cs="仿宋_GB2312"/>
          <w:color w:val="auto"/>
          <w:sz w:val="32"/>
          <w:szCs w:val="32"/>
          <w:lang w:val="en" w:eastAsia="zh-CN"/>
        </w:rPr>
        <w:t>深入开展人居环境</w:t>
      </w:r>
      <w:r>
        <w:rPr>
          <w:rFonts w:hint="eastAsia" w:ascii="仿宋_GB2312" w:hAnsi="仿宋_GB2312" w:eastAsia="仿宋_GB2312" w:cs="仿宋_GB2312"/>
          <w:color w:val="auto"/>
          <w:sz w:val="32"/>
          <w:szCs w:val="32"/>
          <w:lang w:val="en" w:eastAsia="zh-CN"/>
        </w:rPr>
        <w:t>整治</w:t>
      </w:r>
      <w:r>
        <w:rPr>
          <w:rFonts w:hint="default" w:ascii="仿宋_GB2312" w:hAnsi="仿宋_GB2312" w:eastAsia="仿宋_GB2312" w:cs="仿宋_GB2312"/>
          <w:color w:val="auto"/>
          <w:sz w:val="32"/>
          <w:szCs w:val="32"/>
          <w:lang w:val="en" w:eastAsia="zh-CN"/>
        </w:rPr>
        <w:t>，提高公共服务和社会保障水平，不断提升乡村基础设施</w:t>
      </w:r>
      <w:r>
        <w:rPr>
          <w:rFonts w:hint="eastAsia" w:ascii="仿宋_GB2312" w:hAnsi="仿宋_GB2312" w:eastAsia="仿宋_GB2312" w:cs="仿宋_GB2312"/>
          <w:color w:val="auto"/>
          <w:sz w:val="32"/>
          <w:szCs w:val="32"/>
          <w:lang w:val="en" w:eastAsia="zh-CN"/>
        </w:rPr>
        <w:t>完备度、公共服务便利度、人居环境舒适度。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 w:eastAsia="zh-CN"/>
        </w:rPr>
        <w:t>3.</w:t>
      </w:r>
      <w:r>
        <w:rPr>
          <w:rFonts w:hint="eastAsia" w:ascii="仿宋_GB2312" w:hAnsi="仿宋_GB2312" w:eastAsia="仿宋_GB2312" w:cs="仿宋_GB2312"/>
          <w:color w:val="auto"/>
          <w:sz w:val="32"/>
          <w:szCs w:val="32"/>
          <w:lang w:val="en-US" w:eastAsia="zh-CN"/>
        </w:rPr>
        <w:t>开展新时代爱国卫生运动，持续推进厕所革命，持续开展村庄清洁行动。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一个功能齐全的新时代文明实践阵地。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eastAsia="zh-CN"/>
        </w:rPr>
        <w:t>按照“六有”标准，</w:t>
      </w:r>
      <w:r>
        <w:rPr>
          <w:rFonts w:hint="eastAsia" w:ascii="仿宋_GB2312" w:hAnsi="仿宋_GB2312" w:eastAsia="仿宋_GB2312" w:cs="仿宋_GB2312"/>
          <w:sz w:val="32"/>
          <w:szCs w:val="32"/>
          <w:lang w:val="en-US" w:eastAsia="zh-CN"/>
        </w:rPr>
        <w:t>建好用好</w:t>
      </w:r>
      <w:r>
        <w:rPr>
          <w:rFonts w:hint="eastAsia" w:ascii="仿宋_GB2312" w:hAnsi="仿宋_GB2312" w:eastAsia="仿宋_GB2312" w:cs="仿宋_GB2312"/>
          <w:color w:val="auto"/>
          <w:sz w:val="32"/>
          <w:szCs w:val="32"/>
          <w:lang w:val="en-US" w:eastAsia="zh-CN"/>
        </w:rPr>
        <w:t>新时代文明实践所、站，明确组织架构和工作规范，完善组织推进、资源整合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嘉许激励等机制，加大人员及经费保障。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在窗口单位、农村集市等公共场所建立文明实践点。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健全各类功能室，整合综合文化站、文体广场、农家书屋、乡村“复兴少年宫”等各类文化设施资源，建强用好基层文化阵地。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color w:val="auto"/>
          <w:sz w:val="32"/>
          <w:szCs w:val="32"/>
          <w:lang w:val="en-US" w:eastAsia="zh-CN"/>
        </w:rPr>
        <w:t>积极对接新时代文明实践所、站和文明单位“四送一助力”结对帮创队伍，每周至少开展1次以上文明实践活动。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一支广泛参与的群众志愿服务队伍。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auto"/>
          <w:sz w:val="32"/>
          <w:szCs w:val="32"/>
          <w:lang w:val="en-US" w:eastAsia="zh-CN"/>
        </w:rPr>
        <w:t>建立镇、村党组织牵头志愿服务的工作机制，聚焦群众需求组建文化体育、健康科普、法律援助、扶危济困、养老育幼、生态保护、文明健康等专业志愿服务队伍。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运用公益广告宣传、基层阵地宣讲等多种形式开展习近平新时代中国特色社会主义思想和党的二十大精神宣传教育，开展“强国复兴有我”群众性宣传教育，创新开展“听党话、感党恩、跟党走”主题教育，坚定理想信念，增强广大群众爱党爱国爱社会主义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积极开展“快乐成长”--乡村学校少年宫文艺志愿服务活动，强化青少年思想道德教育。</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一系列丰富多彩的乡村文化活动。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楷体" w:hAnsi="楷体" w:eastAsia="楷体" w:cs="楷体"/>
          <w:b/>
          <w:bCs/>
          <w:sz w:val="32"/>
          <w:szCs w:val="32"/>
          <w:lang w:val="en-US" w:eastAsia="zh-CN"/>
        </w:rPr>
        <w:t>.</w:t>
      </w:r>
      <w:r>
        <w:rPr>
          <w:rFonts w:hint="eastAsia" w:ascii="仿宋_GB2312" w:hAnsi="仿宋_GB2312" w:eastAsia="仿宋_GB2312" w:cs="仿宋_GB2312"/>
          <w:color w:val="auto"/>
          <w:sz w:val="32"/>
          <w:szCs w:val="32"/>
          <w:lang w:val="en-US" w:eastAsia="zh-CN"/>
        </w:rPr>
        <w:t>成立“乡村文化合作社”，培育扎根农村的乡土文化队伍，开展富有地方特色的乡村民俗文化、农耕文化活动。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楷体" w:hAnsi="楷体" w:eastAsia="楷体" w:cs="楷体"/>
          <w:b/>
          <w:bCs/>
          <w:sz w:val="32"/>
          <w:szCs w:val="32"/>
          <w:lang w:val="en-US" w:eastAsia="zh-CN"/>
        </w:rPr>
        <w:t>.</w:t>
      </w:r>
      <w:r>
        <w:rPr>
          <w:rFonts w:hint="eastAsia" w:ascii="仿宋_GB2312" w:hAnsi="仿宋_GB2312" w:eastAsia="仿宋_GB2312" w:cs="仿宋_GB2312"/>
          <w:color w:val="auto"/>
          <w:sz w:val="32"/>
          <w:szCs w:val="32"/>
          <w:lang w:val="en-US" w:eastAsia="zh-CN"/>
        </w:rPr>
        <w:t>广泛开展“我们的节日”主题活动，组织开展“新时代新征程新风貌”十大群众文化活动，积极开展“赶考路上有我”“文化进万家”“快乐星期天”“戏曲进乡村”及广场舞比赛、小型文艺晚会、乡村运动会等群众喜闻乐见的文体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办好农民丰收节，开展好全民阅读活动，推动书香济源建设。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（八）一种向上向善的良好社会风尚。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31"/>
          <w:sz w:val="32"/>
          <w:szCs w:val="32"/>
          <w:lang w:val="en-US" w:eastAsia="zh-CN" w:bidi="ar-SA"/>
        </w:rPr>
      </w:pPr>
      <w:r>
        <w:rPr>
          <w:rFonts w:hint="eastAsia" w:ascii="仿宋_GB2312" w:hAnsi="仿宋_GB2312" w:eastAsia="仿宋_GB2312" w:cs="仿宋_GB2312"/>
          <w:b/>
          <w:bCs/>
          <w:color w:val="auto"/>
          <w:sz w:val="32"/>
          <w:szCs w:val="32"/>
          <w:lang w:val="en-US" w:eastAsia="zh-CN"/>
        </w:rPr>
        <w:t>1</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auto"/>
          <w:kern w:val="31"/>
          <w:sz w:val="32"/>
          <w:szCs w:val="32"/>
          <w:lang w:val="en-US" w:eastAsia="zh-CN" w:bidi="ar-SA"/>
        </w:rPr>
        <w:t>每年开展一次道德模范、身边好人、“乡村光荣榜”等先进典型评选活动，并设置专栏进行宣传展示。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31"/>
          <w:sz w:val="32"/>
          <w:szCs w:val="32"/>
          <w:lang w:val="en-US" w:eastAsia="zh-CN" w:bidi="ar-SA"/>
        </w:rPr>
      </w:pPr>
      <w:r>
        <w:rPr>
          <w:rFonts w:hint="eastAsia" w:ascii="仿宋_GB2312" w:hAnsi="仿宋_GB2312" w:eastAsia="仿宋_GB2312" w:cs="仿宋_GB2312"/>
          <w:b/>
          <w:bCs/>
          <w:color w:val="auto"/>
          <w:sz w:val="32"/>
          <w:szCs w:val="32"/>
          <w:lang w:val="en-US" w:eastAsia="zh-CN"/>
        </w:rPr>
        <w:t>2</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auto"/>
          <w:kern w:val="31"/>
          <w:sz w:val="32"/>
          <w:szCs w:val="32"/>
          <w:lang w:val="en-US" w:eastAsia="zh-CN" w:bidi="ar-SA"/>
        </w:rPr>
        <w:t>广泛开展文明家庭、五好家庭、最美家庭创建，深化“星级文明户”认领工作。开展“传家风立家训扬家风”活动，培育“新事新办好家庭”。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kern w:val="31"/>
          <w:sz w:val="32"/>
          <w:szCs w:val="32"/>
          <w:lang w:val="en-US" w:eastAsia="zh-CN" w:bidi="ar-SA"/>
        </w:rPr>
      </w:pPr>
      <w:r>
        <w:rPr>
          <w:rFonts w:hint="eastAsia" w:ascii="仿宋_GB2312" w:hAnsi="仿宋_GB2312" w:eastAsia="仿宋_GB2312" w:cs="仿宋_GB2312"/>
          <w:b/>
          <w:bCs/>
          <w:color w:val="auto"/>
          <w:kern w:val="31"/>
          <w:sz w:val="32"/>
          <w:szCs w:val="32"/>
          <w:lang w:val="en-US" w:eastAsia="zh-CN" w:bidi="ar-SA"/>
        </w:rPr>
        <w:t>3.</w:t>
      </w:r>
      <w:r>
        <w:rPr>
          <w:rFonts w:hint="eastAsia" w:ascii="仿宋_GB2312" w:hAnsi="仿宋_GB2312" w:eastAsia="仿宋_GB2312" w:cs="仿宋_GB2312"/>
          <w:color w:val="auto"/>
          <w:kern w:val="31"/>
          <w:sz w:val="32"/>
          <w:szCs w:val="32"/>
          <w:lang w:val="en-US" w:eastAsia="zh-CN" w:bidi="ar-SA"/>
        </w:rPr>
        <w:t>在重要节日节点，开展文明餐桌、文明交通、文明旅游、文明上网等文明风尚行动。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（九）一套深化移风易俗的常态长效机制。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楷体" w:hAnsi="楷体" w:eastAsia="楷体" w:cs="楷体"/>
          <w:b/>
          <w:bCs/>
          <w:color w:val="auto"/>
          <w:sz w:val="32"/>
          <w:szCs w:val="32"/>
          <w:lang w:val="en-US" w:eastAsia="zh-CN"/>
        </w:rPr>
        <w:t>.</w:t>
      </w:r>
      <w:r>
        <w:rPr>
          <w:rFonts w:hint="eastAsia" w:ascii="仿宋_GB2312" w:hAnsi="仿宋_GB2312" w:eastAsia="仿宋_GB2312" w:cs="仿宋_GB2312"/>
          <w:color w:val="auto"/>
          <w:sz w:val="32"/>
          <w:szCs w:val="32"/>
          <w:lang w:val="en-US" w:eastAsia="zh-CN"/>
        </w:rPr>
        <w:t>建强村民议事会、道德评议会、红白理事会、禁毒禁赌会、孝善理事会等自治组织。修订村规民约，把社会主义核心价值观、文明规范、诚信建设、婚事新办、丧事简办、孝老爱亲等内容纳入村规民约，并设置宣传栏进行展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开展农村移风易俗重点领域突出问题专项治理，把“撵好”、低俗闹婚、聚众赌博纳入基层社会治理内容，常态化开展监督检查、评议评价、激励惩戒。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扎实</w:t>
      </w:r>
      <w:r>
        <w:rPr>
          <w:rFonts w:hint="eastAsia" w:ascii="仿宋_GB2312" w:hAnsi="仿宋_GB2312" w:eastAsia="仿宋_GB2312" w:cs="仿宋_GB2312"/>
          <w:color w:val="auto"/>
          <w:sz w:val="32"/>
          <w:szCs w:val="32"/>
          <w:lang w:eastAsia="zh-CN"/>
        </w:rPr>
        <w:t>开展法治宣传教育活动，</w:t>
      </w:r>
      <w:r>
        <w:rPr>
          <w:rFonts w:hint="eastAsia" w:ascii="仿宋_GB2312" w:hAnsi="仿宋_GB2312" w:eastAsia="仿宋_GB2312" w:cs="仿宋_GB2312"/>
          <w:color w:val="auto"/>
          <w:sz w:val="32"/>
          <w:szCs w:val="40"/>
        </w:rPr>
        <w:t>引导农民办事依法、遇事找法、解决问题用法、化解矛盾靠法。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（十）一条乡风文明建设示范街。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华文楷体" w:hAnsi="华文楷体" w:eastAsia="华文楷体" w:cs="华文楷体"/>
          <w:b/>
          <w:bCs/>
          <w:color w:val="auto"/>
          <w:kern w:val="31"/>
          <w:sz w:val="32"/>
          <w:szCs w:val="32"/>
          <w:lang w:val="en-US" w:eastAsia="zh-CN" w:bidi="ar-SA"/>
        </w:rPr>
        <w:t>1.</w:t>
      </w:r>
      <w:r>
        <w:rPr>
          <w:rFonts w:hint="eastAsia" w:ascii="仿宋_GB2312" w:hAnsi="仿宋_GB2312" w:eastAsia="仿宋_GB2312" w:cs="仿宋_GB2312"/>
          <w:color w:val="auto"/>
          <w:sz w:val="32"/>
          <w:szCs w:val="32"/>
          <w:lang w:val="en-US" w:eastAsia="zh-CN"/>
        </w:rPr>
        <w:t>在镇村的主要道路，打造兼具观赏性、耐久性各类公益广告宣传展示栏、电子宣传栏、文化墙、景观小品等，在周边打造乡风文明小广场、小游园。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color w:val="auto"/>
          <w:sz w:val="32"/>
          <w:szCs w:val="32"/>
          <w:lang w:val="en-US" w:eastAsia="zh-CN"/>
        </w:rPr>
        <w:t>宣传展示刊播党的创新理论、社会主义核心价值观和“讲文明树新风”公益广告，加强精神文明建设主题宣传，开展先进典型宣传，弘扬乡村优秀传统文化，</w:t>
      </w:r>
      <w:r>
        <w:rPr>
          <w:rFonts w:hint="eastAsia" w:ascii="仿宋_GB2312" w:hAnsi="仿宋_GB2312" w:eastAsia="仿宋_GB2312" w:cs="仿宋_GB2312"/>
          <w:color w:val="auto"/>
          <w:kern w:val="31"/>
          <w:sz w:val="32"/>
          <w:szCs w:val="32"/>
          <w:lang w:val="en-US" w:eastAsia="zh-CN" w:bidi="ar-SA"/>
        </w:rPr>
        <w:t>推广文明行为规范，宣传文明健康绿色环保生活理念，宣传诚信理念、弘扬诚信文化</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color w:val="auto"/>
          <w:sz w:val="32"/>
          <w:szCs w:val="32"/>
          <w:lang w:val="en-US" w:eastAsia="zh-CN"/>
        </w:rPr>
        <w:t>建设镇史馆、村史馆、民俗文化馆等，传承弘扬农耕文化。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textAlignment w:val="auto"/>
        <w:outlineLvl w:val="9"/>
        <w:rPr>
          <w:rFonts w:hint="eastAsia" w:ascii="黑体" w:hAnsi="宋体" w:eastAsia="黑体" w:cs="宋体"/>
          <w:bCs/>
          <w:color w:val="auto"/>
          <w:kern w:val="0"/>
          <w:sz w:val="32"/>
          <w:szCs w:val="32"/>
          <w:lang w:val="en-US" w:eastAsia="zh-CN"/>
        </w:rPr>
      </w:pPr>
      <w:r>
        <w:rPr>
          <w:rFonts w:hint="eastAsia" w:ascii="黑体" w:hAnsi="宋体" w:eastAsia="黑体" w:cs="宋体"/>
          <w:bCs/>
          <w:color w:val="auto"/>
          <w:kern w:val="0"/>
          <w:sz w:val="32"/>
          <w:szCs w:val="32"/>
          <w:lang w:val="en-US" w:eastAsia="zh-CN"/>
        </w:rPr>
        <w:t>四</w:t>
      </w:r>
      <w:r>
        <w:rPr>
          <w:rFonts w:hint="eastAsia" w:ascii="黑体" w:hAnsi="宋体" w:eastAsia="黑体" w:cs="宋体"/>
          <w:bCs/>
          <w:color w:val="auto"/>
          <w:kern w:val="0"/>
          <w:sz w:val="32"/>
          <w:szCs w:val="32"/>
        </w:rPr>
        <w:t>、</w:t>
      </w:r>
      <w:r>
        <w:rPr>
          <w:rFonts w:hint="eastAsia" w:ascii="黑体" w:hAnsi="宋体" w:eastAsia="黑体" w:cs="宋体"/>
          <w:bCs/>
          <w:color w:val="auto"/>
          <w:kern w:val="0"/>
          <w:sz w:val="32"/>
          <w:szCs w:val="32"/>
          <w:lang w:eastAsia="zh-CN"/>
        </w:rPr>
        <w:t>阶段划分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(一)先行示范阶段（2023年）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2023年，综合各村城乡精神文明建设融合推进情况和农村精神文明建设成效，在我镇及“三星”及以上支部村确定</w:t>
      </w:r>
      <w:r>
        <w:rPr>
          <w:rFonts w:hint="eastAsia" w:ascii="仿宋_GB2312" w:hAnsi="仿宋_GB2312" w:eastAsia="仿宋_GB2312" w:cs="仿宋_GB2312"/>
          <w:color w:val="auto"/>
          <w:w w:val="105"/>
          <w:sz w:val="32"/>
          <w:szCs w:val="32"/>
          <w:lang w:val="en-US" w:eastAsia="zh-CN"/>
        </w:rPr>
        <w:t>四个行政村</w:t>
      </w:r>
      <w:r>
        <w:rPr>
          <w:rFonts w:hint="eastAsia" w:ascii="仿宋_GB2312" w:hAnsi="仿宋_GB2312" w:eastAsia="仿宋_GB2312" w:cs="仿宋_GB2312"/>
          <w:color w:val="auto"/>
          <w:sz w:val="32"/>
          <w:szCs w:val="32"/>
          <w:lang w:val="en-US" w:eastAsia="zh-CN"/>
        </w:rPr>
        <w:t>作为试点村先行实施，总结经验，做好示范。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(二)逐步推广阶段（2024—2025年）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2024年至2025年，以重点村为示范，带动40%左右的村开展“十个一”建设活动。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(三)全面实施阶段（2026—2027年）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2026年至2027年，推动活动在全镇各村实现全覆盖，全面提升农村精神文明建设水平，更好助力乡村振兴。</w:t>
      </w:r>
    </w:p>
    <w:p>
      <w:pPr>
        <w:keepNext w:val="0"/>
        <w:keepLines w:val="0"/>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黑体" w:hAnsi="黑体" w:eastAsia="黑体" w:cs="黑体"/>
          <w:color w:val="auto"/>
          <w:w w:val="105"/>
          <w:sz w:val="32"/>
          <w:szCs w:val="32"/>
          <w:lang w:val="en-US" w:eastAsia="zh-CN"/>
        </w:rPr>
      </w:pPr>
      <w:r>
        <w:rPr>
          <w:rFonts w:hint="eastAsia" w:ascii="黑体" w:hAnsi="黑体" w:eastAsia="黑体" w:cs="黑体"/>
          <w:color w:val="auto"/>
          <w:w w:val="105"/>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（一）提高政治站位。</w:t>
      </w:r>
      <w:r>
        <w:rPr>
          <w:rFonts w:hint="eastAsia" w:ascii="仿宋_GB2312" w:hAnsi="仿宋_GB2312" w:eastAsia="仿宋_GB2312" w:cs="仿宋_GB2312"/>
          <w:color w:val="auto"/>
          <w:sz w:val="32"/>
          <w:szCs w:val="32"/>
          <w:lang w:val="en-US" w:eastAsia="zh-CN"/>
        </w:rPr>
        <w:t>坚持把习近平新时代中国特色社会主义</w:t>
      </w:r>
      <w:r>
        <w:rPr>
          <w:rFonts w:hint="eastAsia" w:ascii="仿宋_GB2312" w:hAnsi="仿宋_GB2312" w:eastAsia="仿宋_GB2312" w:cs="仿宋_GB2312"/>
          <w:color w:val="auto"/>
          <w:sz w:val="32"/>
          <w:szCs w:val="32"/>
        </w:rPr>
        <w:t>思想</w:t>
      </w:r>
      <w:r>
        <w:rPr>
          <w:rFonts w:hint="eastAsia" w:ascii="仿宋_GB2312" w:hAnsi="仿宋_GB2312" w:eastAsia="仿宋_GB2312" w:cs="仿宋_GB2312"/>
          <w:color w:val="auto"/>
          <w:sz w:val="32"/>
          <w:szCs w:val="32"/>
          <w:lang w:val="en-US" w:eastAsia="zh-CN"/>
        </w:rPr>
        <w:t>作为</w:t>
      </w:r>
      <w:r>
        <w:rPr>
          <w:rFonts w:hint="eastAsia" w:ascii="仿宋_GB2312" w:hAnsi="仿宋_GB2312" w:eastAsia="仿宋_GB2312" w:cs="仿宋_GB2312"/>
          <w:color w:val="auto"/>
          <w:sz w:val="32"/>
          <w:szCs w:val="32"/>
        </w:rPr>
        <w:t>统筹推进城乡精神文明建设融合发展的根本遵循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深刻领会把握党的二十大提出的建设宜居宜业和美乡村的重大意义、基本内涵和重点任务，把</w:t>
      </w:r>
      <w:r>
        <w:rPr>
          <w:rFonts w:hint="eastAsia" w:ascii="仿宋_GB2312" w:hAnsi="仿宋_GB2312" w:eastAsia="仿宋_GB2312" w:cs="仿宋_GB2312"/>
          <w:color w:val="auto"/>
          <w:w w:val="105"/>
          <w:sz w:val="32"/>
          <w:szCs w:val="32"/>
          <w:lang w:val="en-US" w:eastAsia="zh-CN"/>
        </w:rPr>
        <w:t>开展“和美乡村·文明家园建设”行动作为</w:t>
      </w:r>
      <w:r>
        <w:rPr>
          <w:rFonts w:hint="eastAsia" w:ascii="仿宋_GB2312" w:hAnsi="仿宋_GB2312" w:eastAsia="仿宋_GB2312" w:cs="仿宋_GB2312"/>
          <w:color w:val="auto"/>
          <w:sz w:val="32"/>
          <w:szCs w:val="32"/>
          <w:lang w:val="en-US" w:eastAsia="zh-CN"/>
        </w:rPr>
        <w:t>加强农村精神文明建设的重要载体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推动社会主义核心价值观更加深入人心，乡村优秀传统文化更加繁荣发展，农村移风易俗取得扎实进展，农民精神风貌全面提振，乡村良好社会风尚蔚然成风，推动实现</w:t>
      </w:r>
      <w:r>
        <w:rPr>
          <w:rFonts w:hint="eastAsia" w:ascii="仿宋_GB2312" w:hAnsi="仿宋_GB2312" w:eastAsia="仿宋_GB2312" w:cs="仿宋_GB2312"/>
          <w:color w:val="auto"/>
          <w:sz w:val="32"/>
          <w:szCs w:val="32"/>
        </w:rPr>
        <w:t>农业全面升级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农村全面进步、农民全面发展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w:t>
      </w:r>
      <w:r>
        <w:rPr>
          <w:rFonts w:hint="default" w:ascii="楷体_GB2312" w:hAnsi="楷体_GB2312" w:eastAsia="楷体_GB2312" w:cs="楷体_GB2312"/>
          <w:b/>
          <w:bCs/>
          <w:color w:val="auto"/>
          <w:sz w:val="32"/>
          <w:szCs w:val="32"/>
          <w:lang w:val="en-US" w:eastAsia="zh-CN"/>
        </w:rPr>
        <w:t>加强</w:t>
      </w:r>
      <w:r>
        <w:rPr>
          <w:rFonts w:hint="eastAsia" w:ascii="楷体_GB2312" w:hAnsi="楷体_GB2312" w:eastAsia="楷体_GB2312" w:cs="楷体_GB2312"/>
          <w:b/>
          <w:bCs/>
          <w:color w:val="auto"/>
          <w:sz w:val="32"/>
          <w:szCs w:val="32"/>
          <w:lang w:val="en-US" w:eastAsia="zh-CN"/>
        </w:rPr>
        <w:t>统筹谋划。</w:t>
      </w:r>
      <w:r>
        <w:rPr>
          <w:rFonts w:hint="eastAsia" w:ascii="仿宋_GB2312" w:hAnsi="仿宋_GB2312" w:eastAsia="仿宋_GB2312" w:cs="仿宋_GB2312"/>
          <w:color w:val="auto"/>
          <w:w w:val="105"/>
          <w:sz w:val="32"/>
          <w:szCs w:val="32"/>
          <w:lang w:val="en-US" w:eastAsia="zh-CN"/>
        </w:rPr>
        <w:t>各村要</w:t>
      </w:r>
      <w:r>
        <w:rPr>
          <w:rFonts w:hint="eastAsia" w:ascii="仿宋_GB2312" w:hAnsi="仿宋_GB2312" w:eastAsia="仿宋_GB2312" w:cs="仿宋_GB2312"/>
          <w:color w:val="auto"/>
          <w:sz w:val="32"/>
          <w:szCs w:val="32"/>
          <w:lang w:val="en-US" w:eastAsia="zh-CN"/>
        </w:rPr>
        <w:t>结合“十个一”活动内容，对照工作职能，列入“五星”支部创建、“三零”平安创建等重要内容，作为农业绿色发展、农村人居环境整治提升、农村基础设施建设、数字乡村建设等重点支持项目，对各行政村在资金、项目和政策等方面给予重点支持，推动各项工作落实落地。公共服务办公室、乡村建设办公室、残联、妇联等部门要结合实际制定具体实施方案，明确分工，把活动与农村精神文明建设融合发展相结合，集中优势、集聚资源，推动活动深入扎实开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（三）突出求实求效。</w:t>
      </w:r>
      <w:r>
        <w:rPr>
          <w:rFonts w:hint="eastAsia" w:ascii="仿宋_GB2312" w:hAnsi="仿宋_GB2312" w:eastAsia="仿宋_GB2312" w:cs="仿宋_GB2312"/>
          <w:color w:val="auto"/>
          <w:w w:val="105"/>
          <w:sz w:val="32"/>
          <w:szCs w:val="32"/>
          <w:lang w:val="en-US" w:eastAsia="zh-CN"/>
        </w:rPr>
        <w:t>坚持在重实干、求实效上下功夫，以</w:t>
      </w:r>
      <w:r>
        <w:rPr>
          <w:rFonts w:hint="eastAsia" w:ascii="仿宋_GB2312" w:hAnsi="仿宋_GB2312" w:eastAsia="仿宋_GB2312" w:cs="仿宋_GB2312"/>
          <w:color w:val="auto"/>
          <w:sz w:val="32"/>
          <w:szCs w:val="32"/>
          <w:lang w:val="en-US" w:eastAsia="zh-CN"/>
        </w:rPr>
        <w:t>文明村镇创建为牵引，</w:t>
      </w:r>
      <w:r>
        <w:rPr>
          <w:rFonts w:hint="eastAsia" w:ascii="仿宋_GB2312" w:hAnsi="仿宋_GB2312" w:eastAsia="仿宋_GB2312" w:cs="仿宋_GB2312"/>
          <w:color w:val="auto"/>
          <w:w w:val="105"/>
          <w:sz w:val="32"/>
          <w:szCs w:val="32"/>
          <w:lang w:val="en-US" w:eastAsia="zh-CN"/>
        </w:rPr>
        <w:t>紧盯短板弱项，细化工作方案、工作项目和工作清单，着力在完善基础设施、改善人居环境、弘扬优秀传统文化、提升文明素养、整治陈规陋习等方面求实效。各相关部门、行政村要统筹整合文化建设和涉农项目资金，广</w:t>
      </w:r>
      <w:r>
        <w:rPr>
          <w:rFonts w:hint="eastAsia" w:ascii="仿宋_GB2312" w:hAnsi="仿宋_GB2312" w:eastAsia="仿宋_GB2312" w:cs="仿宋_GB2312"/>
          <w:color w:val="auto"/>
          <w:sz w:val="32"/>
          <w:szCs w:val="32"/>
          <w:lang w:val="en-US" w:eastAsia="zh-CN"/>
        </w:rPr>
        <w:t>泛动员社会各方面力量参与，确保活动取得实效。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w w:val="105"/>
          <w:sz w:val="32"/>
          <w:szCs w:val="32"/>
          <w:lang w:val="en-US" w:eastAsia="zh-CN"/>
        </w:rPr>
      </w:pPr>
      <w:r>
        <w:rPr>
          <w:rFonts w:hint="eastAsia" w:ascii="楷体_GB2312" w:hAnsi="楷体_GB2312" w:eastAsia="楷体_GB2312" w:cs="楷体_GB2312"/>
          <w:b/>
          <w:bCs/>
          <w:color w:val="auto"/>
          <w:sz w:val="32"/>
          <w:szCs w:val="32"/>
          <w:lang w:val="en-US" w:eastAsia="zh-CN"/>
        </w:rPr>
        <w:t>（四）形成长效机制。</w:t>
      </w:r>
      <w:r>
        <w:rPr>
          <w:rFonts w:hint="eastAsia" w:ascii="仿宋_GB2312" w:hAnsi="仿宋_GB2312" w:eastAsia="仿宋_GB2312" w:cs="仿宋_GB2312"/>
          <w:color w:val="auto"/>
          <w:sz w:val="32"/>
          <w:szCs w:val="32"/>
          <w:lang w:val="en-US" w:eastAsia="zh-CN"/>
        </w:rPr>
        <w:t>各部门、行政村要把此次活动作为</w:t>
      </w:r>
      <w:r>
        <w:rPr>
          <w:rFonts w:hint="eastAsia" w:ascii="仿宋_GB2312" w:hAnsi="仿宋_GB2312" w:eastAsia="仿宋_GB2312" w:cs="仿宋_GB2312"/>
          <w:color w:val="auto"/>
          <w:sz w:val="32"/>
          <w:szCs w:val="32"/>
        </w:rPr>
        <w:t>统筹推进城乡精神文明</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融合发展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实施乡村振兴的重要抓手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充分调动各村参与活</w:t>
      </w:r>
      <w:r>
        <w:rPr>
          <w:rFonts w:hint="eastAsia" w:ascii="仿宋_GB2312" w:hAnsi="仿宋_GB2312" w:eastAsia="仿宋_GB2312" w:cs="仿宋_GB2312"/>
          <w:color w:val="auto"/>
          <w:w w:val="105"/>
          <w:sz w:val="32"/>
          <w:szCs w:val="32"/>
          <w:lang w:val="en-US" w:eastAsia="zh-CN"/>
        </w:rPr>
        <w:t>动的积极性，动员和发动群众共建共治共享，推动活动常态化制度化。要积极开展经验交流、现场观摩等活动，推广可学习、能复制的路径模式，综合运用传统媒体和新媒体进行宣传推广，在全镇营造积极参与的浓厚氛围。</w:t>
      </w:r>
    </w:p>
    <w:p>
      <w:pPr>
        <w:pStyle w:val="7"/>
        <w:ind w:left="0" w:leftChars="0" w:firstLine="0" w:firstLineChars="0"/>
        <w:rPr>
          <w:rFonts w:hint="eastAsia" w:ascii="仿宋_GB2312" w:hAnsi="仿宋_GB2312" w:eastAsia="仿宋_GB2312" w:cs="仿宋_GB2312"/>
          <w:color w:val="auto"/>
          <w:w w:val="105"/>
          <w:sz w:val="32"/>
          <w:szCs w:val="32"/>
          <w:lang w:val="en-US" w:eastAsia="zh-CN"/>
        </w:rPr>
      </w:pPr>
    </w:p>
    <w:p>
      <w:pPr>
        <w:spacing w:line="560" w:lineRule="exact"/>
        <w:rPr>
          <w:rFonts w:hint="eastAsia" w:ascii="仿宋_GB2312" w:hAnsi="仿宋_GB2312" w:eastAsia="仿宋_GB2312" w:cs="仿宋_GB2312"/>
          <w:spacing w:val="0"/>
          <w:kern w:val="0"/>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40" w:firstLineChars="1700"/>
        <w:textAlignment w:val="auto"/>
        <w:rPr>
          <w:rFonts w:hint="eastAsia" w:ascii="仿宋_GB2312" w:hAnsi="仿宋_GB2312" w:eastAsia="仿宋_GB2312" w:cs="仿宋_GB2312"/>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2023年3月27日</w:t>
      </w:r>
    </w:p>
    <w:p>
      <w:pPr>
        <w:spacing w:line="560" w:lineRule="exact"/>
        <w:rPr>
          <w:rFonts w:hint="default" w:ascii="仿宋" w:hAnsi="仿宋" w:eastAsia="仿宋" w:cs="仿宋"/>
          <w:sz w:val="32"/>
          <w:szCs w:val="32"/>
          <w:lang w:val="en-US" w:eastAsia="zh-CN"/>
        </w:rPr>
      </w:pPr>
    </w:p>
    <w:p>
      <w:pPr>
        <w:pStyle w:val="2"/>
        <w:rPr>
          <w:color w:val="auto"/>
        </w:rPr>
      </w:pPr>
    </w:p>
    <w:p>
      <w:pPr>
        <w:rPr>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pPr>
    </w:p>
    <w:p>
      <w:pPr>
        <w:rPr>
          <w:rFonts w:hint="eastAsia"/>
          <w:lang w:val="en-US" w:eastAsia="zh-CN"/>
        </w:rPr>
      </w:pPr>
      <w:r>
        <w:rPr>
          <w:rFonts w:hint="eastAsia"/>
          <w:lang w:val="en-US" w:eastAsia="zh-CN"/>
        </w:rPr>
        <w:t xml:space="preserve">  </w:t>
      </w:r>
    </w:p>
    <w:p>
      <w:pPr>
        <w:pStyle w:val="7"/>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line="170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60" w:lineRule="exact"/>
        <w:ind w:firstLine="210" w:firstLineChars="100"/>
        <w:textAlignment w:val="auto"/>
        <w:rPr>
          <w:rFonts w:ascii="仿宋_GB2312" w:eastAsia="仿宋_GB2312"/>
          <w:color w:val="auto"/>
          <w:sz w:val="32"/>
        </w:rPr>
      </w:pPr>
      <w:r>
        <w:rPr>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12065"/>
                <wp:effectExtent l="0" t="4445" r="0" b="12065"/>
                <wp:wrapNone/>
                <wp:docPr id="2" name="直线 2"/>
                <wp:cNvGraphicFramePr/>
                <a:graphic xmlns:a="http://schemas.openxmlformats.org/drawingml/2006/main">
                  <a:graphicData uri="http://schemas.microsoft.com/office/word/2010/wordprocessingShape">
                    <wps:wsp>
                      <wps:cNvCnPr/>
                      <wps:spPr>
                        <a:xfrm flipV="1">
                          <a:off x="0" y="0"/>
                          <a:ext cx="5600700" cy="120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0.95pt;width:441pt;z-index:251660288;mso-width-relative:page;mso-height-relative:page;" filled="f" stroked="t" coordsize="21600,21600" o:gfxdata="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2Tc&#10;LNEAAAADAQAADwAAAAAAAAABACAAAAAiAAAAZHJzL2Rvd25yZXYueG1sUEsBAhQAFAAAAAgAh07i&#10;QELxS8bwAQAA6QMAAA4AAAAAAAAAAQAgAAAAIAEAAGRycy9lMm9Eb2MueG1sUEsFBgAAAAAGAAYA&#10;WQEAAII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367665</wp:posOffset>
                </wp:positionV>
                <wp:extent cx="5600700" cy="1270"/>
                <wp:effectExtent l="0" t="0" r="0" b="0"/>
                <wp:wrapNone/>
                <wp:docPr id="1" name="直线 3"/>
                <wp:cNvGraphicFramePr/>
                <a:graphic xmlns:a="http://schemas.openxmlformats.org/drawingml/2006/main">
                  <a:graphicData uri="http://schemas.microsoft.com/office/word/2010/wordprocessingShape">
                    <wps:wsp>
                      <wps:cNvCnPr/>
                      <wps:spPr>
                        <a:xfrm flipV="1">
                          <a:off x="0" y="0"/>
                          <a:ext cx="56007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pt;margin-top:28.95pt;height:0.1pt;width:441pt;z-index:251659264;mso-width-relative:page;mso-height-relative:page;" filled="f" stroked="t" coordsize="21600,21600" o:gfxdata="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mTpy1AAAAAYBAAAPAAAAAAAAAAEAIAAAACIAAABkcnMvZG93bnJldi54bWxQSwECFAAUAAAA&#10;CACHTuJA9dT7BfIBAADoAwAADgAAAAAAAAABACAAAAAjAQAAZHJzL2Uyb0RvYy54bWxQSwUGAAAA&#10;AAYABgBZAQAAhwUAAAAA&#10;">
                <v:fill on="f" focussize="0,0"/>
                <v:stroke color="#000000" joinstyle="round"/>
                <v:imagedata o:title=""/>
                <o:lock v:ext="edit" aspectratio="f"/>
              </v:line>
            </w:pict>
          </mc:Fallback>
        </mc:AlternateContent>
      </w:r>
      <w:r>
        <w:rPr>
          <w:rFonts w:hint="eastAsia" w:ascii="仿宋_GB2312" w:eastAsia="仿宋_GB2312"/>
          <w:color w:val="auto"/>
          <w:sz w:val="32"/>
        </w:rPr>
        <w:t>下冶镇党政办公室　　　　</w:t>
      </w:r>
      <w:r>
        <w:rPr>
          <w:rFonts w:ascii="仿宋_GB2312" w:eastAsia="仿宋_GB2312"/>
          <w:color w:val="auto"/>
          <w:sz w:val="32"/>
        </w:rPr>
        <w:t xml:space="preserve">         </w:t>
      </w:r>
      <w:r>
        <w:rPr>
          <w:rFonts w:hint="eastAsia" w:ascii="仿宋_GB2312" w:eastAsia="仿宋_GB2312"/>
          <w:color w:val="auto"/>
          <w:sz w:val="32"/>
          <w:lang w:eastAsia="zh-CN"/>
        </w:rPr>
        <w:t>202</w:t>
      </w:r>
      <w:r>
        <w:rPr>
          <w:rFonts w:hint="eastAsia" w:ascii="仿宋_GB2312" w:eastAsia="仿宋_GB2312"/>
          <w:color w:val="auto"/>
          <w:sz w:val="32"/>
          <w:lang w:val="en-US" w:eastAsia="zh-CN"/>
        </w:rPr>
        <w:t>3</w:t>
      </w:r>
      <w:r>
        <w:rPr>
          <w:rFonts w:hint="eastAsia" w:ascii="仿宋_GB2312" w:eastAsia="仿宋_GB2312"/>
          <w:color w:val="auto"/>
          <w:sz w:val="32"/>
        </w:rPr>
        <w:t>年</w:t>
      </w:r>
      <w:r>
        <w:rPr>
          <w:rFonts w:hint="eastAsia" w:ascii="仿宋_GB2312" w:eastAsia="仿宋_GB2312"/>
          <w:color w:val="auto"/>
          <w:sz w:val="32"/>
          <w:lang w:val="en-US" w:eastAsia="zh-CN"/>
        </w:rPr>
        <w:t>3</w:t>
      </w:r>
      <w:r>
        <w:rPr>
          <w:rFonts w:hint="eastAsia" w:ascii="仿宋_GB2312" w:eastAsia="仿宋_GB2312"/>
          <w:color w:val="auto"/>
          <w:sz w:val="32"/>
        </w:rPr>
        <w:t>月</w:t>
      </w:r>
      <w:r>
        <w:rPr>
          <w:rFonts w:hint="eastAsia" w:ascii="仿宋_GB2312" w:eastAsia="仿宋_GB2312"/>
          <w:color w:val="auto"/>
          <w:sz w:val="32"/>
          <w:lang w:val="en-US" w:eastAsia="zh-CN"/>
        </w:rPr>
        <w:t>27</w:t>
      </w:r>
      <w:r>
        <w:rPr>
          <w:rFonts w:hint="eastAsia" w:ascii="仿宋_GB2312" w:eastAsia="仿宋_GB2312"/>
          <w:color w:val="auto"/>
          <w:sz w:val="32"/>
        </w:rPr>
        <w:t>日印发</w:t>
      </w:r>
    </w:p>
    <w:sectPr>
      <w:headerReference r:id="rId3" w:type="default"/>
      <w:footerReference r:id="rId4" w:type="default"/>
      <w:footerReference r:id="rId5" w:type="even"/>
      <w:pgSz w:w="11907" w:h="16840"/>
      <w:pgMar w:top="1701" w:right="1417" w:bottom="1417" w:left="1474" w:header="851" w:footer="1474"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pBdr>
        <w:bottom w:val="none" w:color="auto" w:sz="0" w:space="0"/>
      </w:pBdr>
      <w:ind w:left="315" w:leftChars="150" w:right="315" w:rightChars="150"/>
      <w:rPr>
        <w:rStyle w:val="23"/>
        <w:sz w:val="28"/>
        <w:szCs w:val="28"/>
      </w:rPr>
    </w:pPr>
    <w:r>
      <w:rPr>
        <w:rStyle w:val="23"/>
        <w:sz w:val="28"/>
        <w:szCs w:val="28"/>
      </w:rPr>
      <w:t xml:space="preserve">— </w:t>
    </w: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2</w:t>
    </w:r>
    <w:r>
      <w:rPr>
        <w:rStyle w:val="23"/>
        <w:sz w:val="28"/>
        <w:szCs w:val="28"/>
      </w:rPr>
      <w:fldChar w:fldCharType="end"/>
    </w:r>
    <w:r>
      <w:rPr>
        <w:rStyle w:val="23"/>
        <w:sz w:val="28"/>
        <w:szCs w:val="28"/>
      </w:rPr>
      <w:t xml:space="preserve"> —</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7B244"/>
    <w:multiLevelType w:val="singleLevel"/>
    <w:tmpl w:val="E7D7B2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YjRhZWE5Mzk0NThmOTNiNzVjMGVkYmNkYzJjOWMifQ=="/>
  </w:docVars>
  <w:rsids>
    <w:rsidRoot w:val="00510DDA"/>
    <w:rsid w:val="0002432B"/>
    <w:rsid w:val="00024DA8"/>
    <w:rsid w:val="000537F7"/>
    <w:rsid w:val="000C46A3"/>
    <w:rsid w:val="001D5392"/>
    <w:rsid w:val="002270E9"/>
    <w:rsid w:val="00260740"/>
    <w:rsid w:val="00283CCA"/>
    <w:rsid w:val="002E408C"/>
    <w:rsid w:val="00344B84"/>
    <w:rsid w:val="003F331D"/>
    <w:rsid w:val="0040527A"/>
    <w:rsid w:val="004321B0"/>
    <w:rsid w:val="004739B2"/>
    <w:rsid w:val="00510DDA"/>
    <w:rsid w:val="00520153"/>
    <w:rsid w:val="00542E4C"/>
    <w:rsid w:val="00547E13"/>
    <w:rsid w:val="00693D5F"/>
    <w:rsid w:val="006D1268"/>
    <w:rsid w:val="00706C05"/>
    <w:rsid w:val="0070799C"/>
    <w:rsid w:val="00723CC6"/>
    <w:rsid w:val="00723FB9"/>
    <w:rsid w:val="00750B20"/>
    <w:rsid w:val="007A35AA"/>
    <w:rsid w:val="00803CA7"/>
    <w:rsid w:val="008A1F08"/>
    <w:rsid w:val="00933D33"/>
    <w:rsid w:val="00A31C0B"/>
    <w:rsid w:val="00A3613E"/>
    <w:rsid w:val="00A53235"/>
    <w:rsid w:val="00A65798"/>
    <w:rsid w:val="00AA4005"/>
    <w:rsid w:val="00AB6A2D"/>
    <w:rsid w:val="00B02628"/>
    <w:rsid w:val="00BD1B75"/>
    <w:rsid w:val="00CF0021"/>
    <w:rsid w:val="00D04319"/>
    <w:rsid w:val="00D27FD7"/>
    <w:rsid w:val="00D33D8D"/>
    <w:rsid w:val="00D67A59"/>
    <w:rsid w:val="00DF40C4"/>
    <w:rsid w:val="00E32D5A"/>
    <w:rsid w:val="00E55CC0"/>
    <w:rsid w:val="00EA77C1"/>
    <w:rsid w:val="00F511DB"/>
    <w:rsid w:val="00FF69EE"/>
    <w:rsid w:val="02062B27"/>
    <w:rsid w:val="05FC34F4"/>
    <w:rsid w:val="06837C71"/>
    <w:rsid w:val="06FBACFC"/>
    <w:rsid w:val="08233AEF"/>
    <w:rsid w:val="091117EC"/>
    <w:rsid w:val="09CA68B7"/>
    <w:rsid w:val="0A6730D3"/>
    <w:rsid w:val="0BB26CC2"/>
    <w:rsid w:val="114666B7"/>
    <w:rsid w:val="13AD2CD1"/>
    <w:rsid w:val="18475FDE"/>
    <w:rsid w:val="19E27BFB"/>
    <w:rsid w:val="1BAD6FDB"/>
    <w:rsid w:val="1BFA93EF"/>
    <w:rsid w:val="1C8959EF"/>
    <w:rsid w:val="1E2B63DC"/>
    <w:rsid w:val="1E9724F3"/>
    <w:rsid w:val="1EDF66D7"/>
    <w:rsid w:val="1FD1F7F5"/>
    <w:rsid w:val="209D0B43"/>
    <w:rsid w:val="213F1A88"/>
    <w:rsid w:val="2178434D"/>
    <w:rsid w:val="23557A3A"/>
    <w:rsid w:val="2C593C59"/>
    <w:rsid w:val="2D0958DE"/>
    <w:rsid w:val="2E6D7F83"/>
    <w:rsid w:val="2FFC7B4F"/>
    <w:rsid w:val="33D740F0"/>
    <w:rsid w:val="35835A00"/>
    <w:rsid w:val="36B71B6A"/>
    <w:rsid w:val="36D13F54"/>
    <w:rsid w:val="375B9E5B"/>
    <w:rsid w:val="384B00B6"/>
    <w:rsid w:val="3B9F8E35"/>
    <w:rsid w:val="3BB610E0"/>
    <w:rsid w:val="3E147E44"/>
    <w:rsid w:val="3F5E1CEB"/>
    <w:rsid w:val="3F762285"/>
    <w:rsid w:val="3FEE9C52"/>
    <w:rsid w:val="42C57F36"/>
    <w:rsid w:val="437E7AB8"/>
    <w:rsid w:val="45F30F45"/>
    <w:rsid w:val="462E5608"/>
    <w:rsid w:val="4645313C"/>
    <w:rsid w:val="46E9249A"/>
    <w:rsid w:val="47076345"/>
    <w:rsid w:val="4A1932A7"/>
    <w:rsid w:val="4BAFCF0D"/>
    <w:rsid w:val="4BFA46EC"/>
    <w:rsid w:val="4C1B176C"/>
    <w:rsid w:val="4D5A3970"/>
    <w:rsid w:val="4DD334A0"/>
    <w:rsid w:val="4FEA45EE"/>
    <w:rsid w:val="50245296"/>
    <w:rsid w:val="51046AEF"/>
    <w:rsid w:val="51BF47CC"/>
    <w:rsid w:val="52E35CA9"/>
    <w:rsid w:val="54BF4BD8"/>
    <w:rsid w:val="55312C4A"/>
    <w:rsid w:val="5561537F"/>
    <w:rsid w:val="55755964"/>
    <w:rsid w:val="5B6D0399"/>
    <w:rsid w:val="5B7B80A5"/>
    <w:rsid w:val="5FDDA8FD"/>
    <w:rsid w:val="5FFF02AD"/>
    <w:rsid w:val="615A7643"/>
    <w:rsid w:val="62240267"/>
    <w:rsid w:val="6516424B"/>
    <w:rsid w:val="65FDD84E"/>
    <w:rsid w:val="66BE538D"/>
    <w:rsid w:val="66C2559B"/>
    <w:rsid w:val="6ABA0685"/>
    <w:rsid w:val="6BDC0DA2"/>
    <w:rsid w:val="6BE956B4"/>
    <w:rsid w:val="6D1F386D"/>
    <w:rsid w:val="6DF99B82"/>
    <w:rsid w:val="6E440E44"/>
    <w:rsid w:val="6F6826BD"/>
    <w:rsid w:val="6FBE5ED0"/>
    <w:rsid w:val="6FF3930E"/>
    <w:rsid w:val="6FFE0862"/>
    <w:rsid w:val="71A769A4"/>
    <w:rsid w:val="71FFBEB5"/>
    <w:rsid w:val="72175F89"/>
    <w:rsid w:val="73DB6F45"/>
    <w:rsid w:val="73F3B182"/>
    <w:rsid w:val="755A4722"/>
    <w:rsid w:val="75C822D1"/>
    <w:rsid w:val="767D4D76"/>
    <w:rsid w:val="76A503CB"/>
    <w:rsid w:val="76ED2E2E"/>
    <w:rsid w:val="76F11ED4"/>
    <w:rsid w:val="77BBDF5B"/>
    <w:rsid w:val="77DF57C1"/>
    <w:rsid w:val="77FF1675"/>
    <w:rsid w:val="787FB1E3"/>
    <w:rsid w:val="792D105C"/>
    <w:rsid w:val="79FC1F39"/>
    <w:rsid w:val="7B9FE42D"/>
    <w:rsid w:val="7BFBCB56"/>
    <w:rsid w:val="7C7D5A46"/>
    <w:rsid w:val="7D3A51DB"/>
    <w:rsid w:val="7D9E6893"/>
    <w:rsid w:val="7DBFD5C6"/>
    <w:rsid w:val="7E0C4B35"/>
    <w:rsid w:val="7EAB55F5"/>
    <w:rsid w:val="7EFB9BAF"/>
    <w:rsid w:val="7EFFCEB3"/>
    <w:rsid w:val="7F7767D9"/>
    <w:rsid w:val="7F7A06AB"/>
    <w:rsid w:val="7F7C4A44"/>
    <w:rsid w:val="7F7D8C64"/>
    <w:rsid w:val="7F7F94FE"/>
    <w:rsid w:val="7F8F31AD"/>
    <w:rsid w:val="7FAA67F4"/>
    <w:rsid w:val="7FB7962D"/>
    <w:rsid w:val="7FBEE1A3"/>
    <w:rsid w:val="7FBFB444"/>
    <w:rsid w:val="7FDF6564"/>
    <w:rsid w:val="7FEE508D"/>
    <w:rsid w:val="7FF3C262"/>
    <w:rsid w:val="7FFF5632"/>
    <w:rsid w:val="7FFF94FC"/>
    <w:rsid w:val="99BF8D72"/>
    <w:rsid w:val="9DAC43D1"/>
    <w:rsid w:val="9EB21B54"/>
    <w:rsid w:val="9FFF0CFF"/>
    <w:rsid w:val="A5FF2955"/>
    <w:rsid w:val="A77F9D92"/>
    <w:rsid w:val="A9C5645F"/>
    <w:rsid w:val="A9F43965"/>
    <w:rsid w:val="AFD78445"/>
    <w:rsid w:val="B1B7DAED"/>
    <w:rsid w:val="B5FF1BEF"/>
    <w:rsid w:val="B6F77C9B"/>
    <w:rsid w:val="B723B01D"/>
    <w:rsid w:val="B7FFB0C3"/>
    <w:rsid w:val="BDAF0B9C"/>
    <w:rsid w:val="BDE99ED1"/>
    <w:rsid w:val="BDFDB22C"/>
    <w:rsid w:val="BEFBFCCF"/>
    <w:rsid w:val="BFEDECB5"/>
    <w:rsid w:val="BFFE9433"/>
    <w:rsid w:val="BFFF2938"/>
    <w:rsid w:val="C129E288"/>
    <w:rsid w:val="C67E0F4D"/>
    <w:rsid w:val="C7FF2B17"/>
    <w:rsid w:val="CF7C2A24"/>
    <w:rsid w:val="D2FACF2C"/>
    <w:rsid w:val="D3EE4F32"/>
    <w:rsid w:val="D47EBAF0"/>
    <w:rsid w:val="D57FC3BD"/>
    <w:rsid w:val="D59F519C"/>
    <w:rsid w:val="D68FD152"/>
    <w:rsid w:val="DDF8C578"/>
    <w:rsid w:val="DEFB0F03"/>
    <w:rsid w:val="DF7F8F41"/>
    <w:rsid w:val="DFEFE308"/>
    <w:rsid w:val="DFFD02F4"/>
    <w:rsid w:val="E3EF69A0"/>
    <w:rsid w:val="E5BE60DC"/>
    <w:rsid w:val="E5DA53A4"/>
    <w:rsid w:val="E66FD446"/>
    <w:rsid w:val="E67D25B7"/>
    <w:rsid w:val="EB7EFEE9"/>
    <w:rsid w:val="EBB7F61A"/>
    <w:rsid w:val="EDEBD7ED"/>
    <w:rsid w:val="EEBBBF6C"/>
    <w:rsid w:val="EEE7D795"/>
    <w:rsid w:val="EEF702DE"/>
    <w:rsid w:val="EF534C99"/>
    <w:rsid w:val="EF95B031"/>
    <w:rsid w:val="EFEDDAD3"/>
    <w:rsid w:val="EFF7D453"/>
    <w:rsid w:val="F1BB1D44"/>
    <w:rsid w:val="F5FFC9C4"/>
    <w:rsid w:val="F7556B72"/>
    <w:rsid w:val="F79A6618"/>
    <w:rsid w:val="F7FF87FD"/>
    <w:rsid w:val="F7FFEF4D"/>
    <w:rsid w:val="FB7FAF4B"/>
    <w:rsid w:val="FBDF3FD7"/>
    <w:rsid w:val="FBF77784"/>
    <w:rsid w:val="FBFBFDFC"/>
    <w:rsid w:val="FDFB9095"/>
    <w:rsid w:val="FDFD0C39"/>
    <w:rsid w:val="FEE604AB"/>
    <w:rsid w:val="FEFEFCED"/>
    <w:rsid w:val="FF3B6760"/>
    <w:rsid w:val="FF6A369B"/>
    <w:rsid w:val="FF6F9D29"/>
    <w:rsid w:val="FF7D56D6"/>
    <w:rsid w:val="FFC70E7A"/>
    <w:rsid w:val="FFC72F49"/>
    <w:rsid w:val="FFFC75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locked/>
    <w:uiPriority w:val="0"/>
    <w:pPr>
      <w:keepNext/>
      <w:keepLines/>
      <w:spacing w:before="100" w:beforeLines="100" w:beforeAutospacing="0" w:after="100" w:afterLines="100" w:afterAutospacing="0" w:line="560" w:lineRule="exact"/>
      <w:ind w:firstLine="0" w:firstLineChars="0"/>
      <w:jc w:val="center"/>
      <w:outlineLvl w:val="0"/>
    </w:pPr>
    <w:rPr>
      <w:rFonts w:eastAsia="方正小标宋简体"/>
      <w:kern w:val="44"/>
      <w:sz w:val="44"/>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Lines="0"/>
      <w:ind w:left="420" w:leftChars="200" w:firstLine="210"/>
    </w:pPr>
  </w:style>
  <w:style w:type="paragraph" w:styleId="3">
    <w:name w:val="Body Text Indent"/>
    <w:basedOn w:val="1"/>
    <w:next w:val="4"/>
    <w:unhideWhenUsed/>
    <w:qFormat/>
    <w:uiPriority w:val="99"/>
    <w:pPr>
      <w:spacing w:line="360" w:lineRule="auto"/>
      <w:ind w:firstLine="480" w:firstLineChars="200"/>
    </w:pPr>
    <w:rPr>
      <w:sz w:val="24"/>
    </w:rPr>
  </w:style>
  <w:style w:type="paragraph" w:styleId="4">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6">
    <w:name w:val="Body Text"/>
    <w:basedOn w:val="1"/>
    <w:next w:val="1"/>
    <w:qFormat/>
    <w:uiPriority w:val="0"/>
    <w:pPr>
      <w:widowControl w:val="0"/>
      <w:spacing w:after="0"/>
      <w:jc w:val="both"/>
    </w:pPr>
    <w:rPr>
      <w:rFonts w:ascii="Times New Roman" w:hAnsi="Times New Roman" w:eastAsia="宋体" w:cs="Times New Roman"/>
      <w:kern w:val="2"/>
      <w:sz w:val="21"/>
      <w:szCs w:val="24"/>
      <w:lang w:val="en-US" w:eastAsia="zh-CN" w:bidi="ar-SA"/>
    </w:rPr>
  </w:style>
  <w:style w:type="paragraph" w:styleId="7">
    <w:name w:val="Block Text"/>
    <w:basedOn w:val="1"/>
    <w:qFormat/>
    <w:uiPriority w:val="0"/>
    <w:pPr>
      <w:spacing w:after="120"/>
      <w:ind w:left="1440" w:leftChars="700" w:right="1440" w:rightChars="700"/>
    </w:pPr>
  </w:style>
  <w:style w:type="paragraph" w:styleId="8">
    <w:name w:val="Body Text Indent 2"/>
    <w:basedOn w:val="1"/>
    <w:qFormat/>
    <w:uiPriority w:val="0"/>
    <w:pPr>
      <w:spacing w:after="120" w:afterLines="0" w:afterAutospacing="0" w:line="480" w:lineRule="auto"/>
      <w:ind w:left="420" w:leftChars="200"/>
    </w:p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w:basedOn w:val="6"/>
    <w:next w:val="2"/>
    <w:unhideWhenUsed/>
    <w:qFormat/>
    <w:uiPriority w:val="99"/>
    <w:pPr>
      <w:ind w:firstLine="420"/>
    </w:pPr>
    <w:rPr>
      <w:rFonts w:ascii="Times New Roman" w:hAnsi="Times New Roman" w:eastAsia="宋体" w:cs="Times New Roman"/>
      <w:bCs/>
    </w:rPr>
  </w:style>
  <w:style w:type="character" w:styleId="16">
    <w:name w:val="Hyperlink"/>
    <w:basedOn w:val="15"/>
    <w:qFormat/>
    <w:uiPriority w:val="99"/>
    <w:rPr>
      <w:rFonts w:cs="Times New Roman"/>
      <w:color w:val="0000FF"/>
      <w:u w:val="single"/>
    </w:rPr>
  </w:style>
  <w:style w:type="paragraph" w:customStyle="1" w:styleId="17">
    <w:name w:val="新正文"/>
    <w:basedOn w:val="1"/>
    <w:next w:val="1"/>
    <w:qFormat/>
    <w:uiPriority w:val="0"/>
    <w:pPr>
      <w:adjustRightInd w:val="0"/>
      <w:snapToGrid w:val="0"/>
      <w:spacing w:line="440" w:lineRule="atLeast"/>
    </w:pPr>
    <w:rPr>
      <w:rFonts w:ascii="宋体" w:hAnsi="宋体" w:eastAsia="宋体" w:cs="Times New Roman"/>
      <w:snapToGrid w:val="0"/>
      <w:color w:val="000000"/>
      <w:sz w:val="24"/>
    </w:rPr>
  </w:style>
  <w:style w:type="paragraph" w:customStyle="1" w:styleId="18">
    <w:name w:val="正文文本 21"/>
    <w:basedOn w:val="1"/>
    <w:qFormat/>
    <w:uiPriority w:val="99"/>
    <w:pPr>
      <w:spacing w:before="100" w:beforeAutospacing="1" w:after="120" w:line="480" w:lineRule="auto"/>
    </w:pPr>
    <w:rPr>
      <w:szCs w:val="21"/>
    </w:rPr>
  </w:style>
  <w:style w:type="character" w:customStyle="1" w:styleId="19">
    <w:name w:val="Footer Char"/>
    <w:basedOn w:val="15"/>
    <w:link w:val="9"/>
    <w:semiHidden/>
    <w:qFormat/>
    <w:locked/>
    <w:uiPriority w:val="99"/>
    <w:rPr>
      <w:rFonts w:cs="Times New Roman"/>
      <w:sz w:val="18"/>
      <w:szCs w:val="18"/>
    </w:rPr>
  </w:style>
  <w:style w:type="character" w:customStyle="1" w:styleId="20">
    <w:name w:val="Header Char"/>
    <w:basedOn w:val="15"/>
    <w:link w:val="10"/>
    <w:semiHidden/>
    <w:qFormat/>
    <w:locked/>
    <w:uiPriority w:val="99"/>
    <w:rPr>
      <w:rFonts w:cs="Times New Roman"/>
      <w:sz w:val="18"/>
      <w:szCs w:val="18"/>
    </w:rPr>
  </w:style>
  <w:style w:type="paragraph" w:customStyle="1" w:styleId="21">
    <w:name w:val="Date1"/>
    <w:basedOn w:val="1"/>
    <w:next w:val="1"/>
    <w:link w:val="24"/>
    <w:qFormat/>
    <w:uiPriority w:val="99"/>
    <w:pPr>
      <w:ind w:left="100" w:leftChars="2500"/>
    </w:pPr>
    <w:rPr>
      <w:sz w:val="24"/>
    </w:rPr>
  </w:style>
  <w:style w:type="paragraph" w:customStyle="1" w:styleId="22">
    <w:name w:val="Char"/>
    <w:basedOn w:val="1"/>
    <w:qFormat/>
    <w:uiPriority w:val="99"/>
  </w:style>
  <w:style w:type="character" w:customStyle="1" w:styleId="23">
    <w:name w:val="Page Number1"/>
    <w:basedOn w:val="15"/>
    <w:qFormat/>
    <w:uiPriority w:val="99"/>
    <w:rPr>
      <w:rFonts w:cs="Times New Roman"/>
    </w:rPr>
  </w:style>
  <w:style w:type="character" w:customStyle="1" w:styleId="24">
    <w:name w:val="Date Char Char"/>
    <w:basedOn w:val="15"/>
    <w:link w:val="21"/>
    <w:semiHidden/>
    <w:qFormat/>
    <w:locked/>
    <w:uiPriority w:val="99"/>
    <w:rPr>
      <w:rFonts w:ascii="Times New Roman" w:hAnsi="Times New Roman" w:cs="Times New Roman"/>
      <w:sz w:val="24"/>
      <w:szCs w:val="24"/>
    </w:rPr>
  </w:style>
  <w:style w:type="paragraph" w:customStyle="1" w:styleId="25">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26">
    <w:name w:val="custom_unionstyle"/>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10</Pages>
  <Words>4472</Words>
  <Characters>4550</Characters>
  <Lines>0</Lines>
  <Paragraphs>0</Paragraphs>
  <TotalTime>3</TotalTime>
  <ScaleCrop>false</ScaleCrop>
  <LinksUpToDate>false</LinksUpToDate>
  <CharactersWithSpaces>4565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2019-02-24T12:32:00Z</dcterms:created>
  <dc:creator>USER</dc:creator>
  <cp:lastModifiedBy>Administrator</cp:lastModifiedBy>
  <cp:lastPrinted>2023-04-12T02:56:00Z</cp:lastPrinted>
  <dcterms:modified xsi:type="dcterms:W3CDTF">2023-04-12T11:11:41Z</dcterms:modified>
  <dc:title>lenovo</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7B086C883C0E4AE8839DE3EBFBAF5398_13</vt:lpwstr>
  </property>
</Properties>
</file>