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0" w:lineRule="exact"/>
        <w:ind w:left="0" w:leftChars="0" w:firstLine="0" w:firstLineChars="0"/>
        <w:jc w:val="center"/>
        <w:textAlignment w:val="auto"/>
        <w:rPr>
          <w:rFonts w:hint="eastAsia" w:ascii="宋体" w:hAnsi="宋体" w:eastAsia="方正小标宋简体" w:cs="方正小标宋简体"/>
          <w:color w:val="auto"/>
          <w:sz w:val="44"/>
          <w:szCs w:val="44"/>
          <w:u w:val="none"/>
          <w:lang w:val="en-US" w:eastAsia="zh-CN"/>
        </w:rPr>
      </w:pPr>
      <w:bookmarkStart w:id="0" w:name="_GoBack"/>
      <w:r>
        <w:rPr>
          <w:rFonts w:hint="eastAsia" w:ascii="宋体" w:hAnsi="宋体" w:eastAsia="方正小标宋简体" w:cs="方正小标宋简体"/>
          <w:color w:val="auto"/>
          <w:sz w:val="44"/>
          <w:szCs w:val="44"/>
          <w:u w:val="none"/>
          <w:lang w:val="en-US" w:eastAsia="zh-CN"/>
        </w:rPr>
        <w:t>下冶镇迎接省优化营商环境2022年度省级评价工作专班</w:t>
      </w:r>
    </w:p>
    <w:bookmarkEnd w:id="0"/>
    <w:p>
      <w:pPr>
        <w:pStyle w:val="2"/>
        <w:rPr>
          <w:rFonts w:hint="eastAsia"/>
          <w:lang w:val="en-US" w:eastAsia="zh-CN"/>
        </w:rPr>
      </w:pPr>
    </w:p>
    <w:tbl>
      <w:tblPr>
        <w:tblStyle w:val="15"/>
        <w:tblW w:w="13160" w:type="dxa"/>
        <w:tblInd w:w="2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243"/>
        <w:gridCol w:w="1280"/>
        <w:gridCol w:w="1802"/>
        <w:gridCol w:w="7021"/>
        <w:gridCol w:w="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tblHeader/>
        </w:trPr>
        <w:tc>
          <w:tcPr>
            <w:tcW w:w="2095" w:type="dxa"/>
            <w:gridSpan w:val="2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黑体" w:cs="黑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黑体" w:cs="黑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类别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黑体" w:cs="黑体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黑体" w:cs="黑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姓  名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黑体" w:cs="黑体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黑体" w:cs="黑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职  务</w:t>
            </w:r>
          </w:p>
        </w:tc>
        <w:tc>
          <w:tcPr>
            <w:tcW w:w="7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黑体" w:cs="黑体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黑体" w:cs="黑体"/>
                <w:color w:val="auto"/>
                <w:sz w:val="28"/>
                <w:szCs w:val="28"/>
                <w:u w:val="none"/>
                <w:vertAlign w:val="baseline"/>
                <w:lang w:val="en-US" w:eastAsia="zh-CN"/>
              </w:rPr>
              <w:t>责任分工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黑体" w:cs="黑体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黑体" w:cs="黑体"/>
                <w:color w:val="auto"/>
                <w:kern w:val="2"/>
                <w:sz w:val="28"/>
                <w:szCs w:val="28"/>
                <w:u w:val="none"/>
                <w:vertAlign w:val="baseline"/>
                <w:lang w:val="en-US" w:eastAsia="zh-CN" w:bidi="ar-S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8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满意度提升小组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组  长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翟赞圣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镇党委副书记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政府镇长</w:t>
            </w:r>
          </w:p>
        </w:tc>
        <w:tc>
          <w:tcPr>
            <w:tcW w:w="7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全面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8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副组长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卢宝成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镇党委委员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副镇长</w:t>
            </w:r>
          </w:p>
        </w:tc>
        <w:tc>
          <w:tcPr>
            <w:tcW w:w="7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优化营商环境省级评价工作统筹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8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成  员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连帅飞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经济办主任</w:t>
            </w:r>
          </w:p>
        </w:tc>
        <w:tc>
          <w:tcPr>
            <w:tcW w:w="7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优化营商环境省级评价具体工作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8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指标配合填报小组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组  长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卢宝成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镇党委委员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副镇长</w:t>
            </w:r>
          </w:p>
        </w:tc>
        <w:tc>
          <w:tcPr>
            <w:tcW w:w="7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仿宋_GB2312" w:cs="仿宋_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优化营商环境省级评价工作统筹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8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成  员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连帅飞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经济办主任</w:t>
            </w:r>
          </w:p>
        </w:tc>
        <w:tc>
          <w:tcPr>
            <w:tcW w:w="7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1.沟通上级部门；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仿宋_GB2312" w:cs="仿宋_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2.协调各部门做好优化营商环境省级评价。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</w:trPr>
        <w:tc>
          <w:tcPr>
            <w:tcW w:w="8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kern w:val="2"/>
                <w:sz w:val="24"/>
                <w:szCs w:val="24"/>
                <w:u w:val="none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成  员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牛文东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经济办副主任</w:t>
            </w:r>
          </w:p>
        </w:tc>
        <w:tc>
          <w:tcPr>
            <w:tcW w:w="7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left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宋体"/>
                <w:sz w:val="24"/>
                <w:szCs w:val="24"/>
                <w:vertAlign w:val="baseline"/>
                <w:lang w:val="en-US" w:eastAsia="zh-CN"/>
              </w:rPr>
              <w:t>1.落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实营商办相关事务；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2.指导镇各部门开展优化营商环境工作。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督导督查工作小组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组  长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王胜发  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镇党委委员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纪委书记</w:t>
            </w:r>
          </w:p>
        </w:tc>
        <w:tc>
          <w:tcPr>
            <w:tcW w:w="7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统筹</w:t>
            </w:r>
            <w:r>
              <w:rPr>
                <w:rFonts w:hint="default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" w:eastAsia="zh-CN"/>
              </w:rPr>
              <w:t>镇办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营商环境评价工作的督导督查工作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8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成  员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陈励治  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纪检办副主任</w:t>
            </w:r>
          </w:p>
        </w:tc>
        <w:tc>
          <w:tcPr>
            <w:tcW w:w="7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" w:eastAsia="zh-CN"/>
              </w:rPr>
              <w:t>负责</w:t>
            </w:r>
            <w:r>
              <w:rPr>
                <w:rFonts w:hint="default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" w:eastAsia="zh-CN"/>
              </w:rPr>
              <w:t>镇办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营商环境评价工作的督导督查具体工作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后勤保障工作小组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组  长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刘茂林  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镇党委委员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组织委员</w:t>
            </w:r>
          </w:p>
        </w:tc>
        <w:tc>
          <w:tcPr>
            <w:tcW w:w="7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统筹</w:t>
            </w:r>
            <w:r>
              <w:rPr>
                <w:rFonts w:hint="default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" w:eastAsia="zh-CN"/>
              </w:rPr>
              <w:t>镇办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营商环境评价工作等后勤保障工作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成  员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王建伟  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党政办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主任</w:t>
            </w:r>
          </w:p>
        </w:tc>
        <w:tc>
          <w:tcPr>
            <w:tcW w:w="7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负责</w:t>
            </w:r>
            <w:r>
              <w:rPr>
                <w:rFonts w:hint="default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" w:eastAsia="zh-CN"/>
              </w:rPr>
              <w:t>镇办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营商环境评价工作等后勤保障工作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85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b/>
                <w:bCs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宣传报道工作小组</w:t>
            </w: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组  长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孙  婧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政府副镇长</w:t>
            </w:r>
          </w:p>
        </w:tc>
        <w:tc>
          <w:tcPr>
            <w:tcW w:w="7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" w:eastAsia="zh-CN"/>
              </w:rPr>
              <w:t>统筹</w:t>
            </w:r>
            <w:r>
              <w:rPr>
                <w:rFonts w:hint="default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" w:eastAsia="zh-CN"/>
              </w:rPr>
              <w:t>镇办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营商环境宣传报道工作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852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</w:p>
        </w:tc>
        <w:tc>
          <w:tcPr>
            <w:tcW w:w="124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成  员</w:t>
            </w:r>
          </w:p>
        </w:tc>
        <w:tc>
          <w:tcPr>
            <w:tcW w:w="12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陈  娟</w:t>
            </w:r>
          </w:p>
        </w:tc>
        <w:tc>
          <w:tcPr>
            <w:tcW w:w="180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宣传文化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default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中心主任</w:t>
            </w:r>
          </w:p>
        </w:tc>
        <w:tc>
          <w:tcPr>
            <w:tcW w:w="70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left"/>
              <w:textAlignment w:val="auto"/>
              <w:rPr>
                <w:rFonts w:hint="default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" w:eastAsia="zh-CN"/>
              </w:rPr>
              <w:t>负责</w:t>
            </w:r>
            <w:r>
              <w:rPr>
                <w:rFonts w:hint="default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" w:eastAsia="zh-CN"/>
              </w:rPr>
              <w:t>镇办</w:t>
            </w:r>
            <w:r>
              <w:rPr>
                <w:rFonts w:hint="eastAsia" w:ascii="宋体" w:hAnsi="宋体" w:eastAsia="仿宋_GB2312" w:cs="仿宋_GB2312"/>
                <w:color w:val="auto"/>
                <w:sz w:val="24"/>
                <w:szCs w:val="24"/>
                <w:u w:val="none"/>
                <w:vertAlign w:val="baseline"/>
                <w:lang w:val="en-US" w:eastAsia="zh-CN"/>
              </w:rPr>
              <w:t>营商环境宣传报道具体工作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ind w:left="0" w:leftChars="0" w:firstLine="0" w:firstLineChars="0"/>
              <w:jc w:val="center"/>
              <w:textAlignment w:val="auto"/>
              <w:rPr>
                <w:rFonts w:hint="default" w:ascii="Times New Roman" w:hAnsi="Times New Roman" w:eastAsia="宋体" w:cs="宋体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</w:pPr>
      <w:r>
        <w:rPr>
          <w:rFonts w:hint="eastAsia" w:ascii="宋体" w:hAnsi="宋体" w:eastAsia="仿宋_GB2312" w:cs="仿宋_GB2312"/>
          <w:b/>
          <w:bCs/>
          <w:sz w:val="24"/>
          <w:szCs w:val="24"/>
          <w:lang w:val="en-US" w:eastAsia="zh-CN"/>
        </w:rPr>
        <w:t>备注</w:t>
      </w:r>
      <w:r>
        <w:rPr>
          <w:rFonts w:hint="eastAsia" w:ascii="宋体" w:hAnsi="宋体" w:eastAsia="仿宋_GB2312" w:cs="仿宋_GB2312"/>
          <w:sz w:val="24"/>
          <w:szCs w:val="24"/>
          <w:lang w:val="en-US" w:eastAsia="zh-CN"/>
        </w:rPr>
        <w:t>：除</w:t>
      </w:r>
      <w:r>
        <w:rPr>
          <w:rFonts w:ascii="宋体" w:hAnsi="宋体"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-373380</wp:posOffset>
                </wp:positionH>
                <wp:positionV relativeFrom="paragraph">
                  <wp:posOffset>-4755515</wp:posOffset>
                </wp:positionV>
                <wp:extent cx="544195" cy="981075"/>
                <wp:effectExtent l="0" t="0" r="0" b="0"/>
                <wp:wrapNone/>
                <wp:docPr id="4" name="文本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4195" cy="98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eastAsia="zh-CN"/>
                              </w:rPr>
                              <w:t>—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cs="宋体"/>
                                <w:sz w:val="28"/>
                                <w:szCs w:val="28"/>
                                <w:lang w:val="en-US" w:eastAsia="zh-CN"/>
                              </w:rPr>
                              <w:t>8</w:t>
                            </w:r>
                            <w:r>
                              <w:rPr>
                                <w:rFonts w:hint="eastAsia" w:ascii="宋体" w:hAnsi="宋体" w:eastAsia="宋体" w:cs="宋体"/>
                                <w:sz w:val="28"/>
                                <w:szCs w:val="28"/>
                                <w:lang w:val="en-US" w:eastAsia="zh-CN"/>
                              </w:rPr>
                              <w:t xml:space="preserve"> —</w:t>
                            </w:r>
                          </w:p>
                        </w:txbxContent>
                      </wps:txbx>
                      <wps:bodyPr vert="eaVert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9.4pt;margin-top:-374.45pt;height:77.25pt;width:42.85pt;z-index:251659264;mso-width-relative:page;mso-height-relative:page;" filled="f" stroked="f" coordsize="21600,21600" o:gfxdata="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QZfNT3AAAAAwBAAAPAAAAAAAAAAEAIAAAACIAAABkcnMvZG93bnJldi54bWxQ&#10;SwECFAAUAAAACACHTuJApoJ8rLoBAABpAwAADgAAAAAAAAABACAAAAArAQAAZHJzL2Uyb0RvYy54&#10;bWxQSwUGAAAAAAYABgBZAQAAVwUAAAAA&#10;">
                <v:fill on="f" focussize="0,0"/>
                <v:stroke on="f"/>
                <v:imagedata o:title=""/>
                <o:lock v:ext="edit" aspectratio="f"/>
                <v:textbox style="layout-flow:vertical-ideographic;">
                  <w:txbxContent>
                    <w:p>
                      <w:pP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eastAsia="zh-CN"/>
                        </w:rPr>
                        <w:t>—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cs="宋体"/>
                          <w:sz w:val="28"/>
                          <w:szCs w:val="28"/>
                          <w:lang w:val="en-US" w:eastAsia="zh-CN"/>
                        </w:rPr>
                        <w:t>8</w:t>
                      </w:r>
                      <w:r>
                        <w:rPr>
                          <w:rFonts w:hint="eastAsia" w:ascii="宋体" w:hAnsi="宋体" w:eastAsia="宋体" w:cs="宋体"/>
                          <w:sz w:val="28"/>
                          <w:szCs w:val="28"/>
                          <w:lang w:val="en-US" w:eastAsia="zh-CN"/>
                        </w:rPr>
                        <w:t xml:space="preserve"> 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仿宋_GB2312" w:cs="仿宋_GB2312"/>
          <w:sz w:val="24"/>
          <w:szCs w:val="24"/>
          <w:lang w:val="en-US" w:eastAsia="zh-CN"/>
        </w:rPr>
        <w:t>指标填报小组、配合填报小组和满意度提升小组外，各单位可按自身实际情况，另外成立其他专门小组。</w:t>
      </w:r>
    </w:p>
    <w:p>
      <w:pPr>
        <w:pStyle w:val="12"/>
      </w:pPr>
    </w:p>
    <w:p/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framePr w:wrap="around" w:vAnchor="text" w:hAnchor="margin" w:xAlign="outside" w:y="1"/>
      <w:ind w:left="315" w:leftChars="150" w:right="315" w:rightChars="150"/>
      <w:rPr>
        <w:rStyle w:val="17"/>
        <w:sz w:val="28"/>
        <w:szCs w:val="28"/>
      </w:rPr>
    </w:pPr>
    <w:r>
      <w:rPr>
        <w:rStyle w:val="17"/>
        <w:sz w:val="28"/>
        <w:szCs w:val="28"/>
      </w:rPr>
      <w:t xml:space="preserve">— </w:t>
    </w:r>
    <w:r>
      <w:rPr>
        <w:rStyle w:val="17"/>
        <w:sz w:val="28"/>
        <w:szCs w:val="28"/>
      </w:rPr>
      <w:fldChar w:fldCharType="begin"/>
    </w:r>
    <w:r>
      <w:rPr>
        <w:rStyle w:val="17"/>
        <w:sz w:val="28"/>
        <w:szCs w:val="28"/>
      </w:rPr>
      <w:instrText xml:space="preserve">PAGE  </w:instrText>
    </w:r>
    <w:r>
      <w:rPr>
        <w:rStyle w:val="17"/>
        <w:sz w:val="28"/>
        <w:szCs w:val="28"/>
      </w:rPr>
      <w:fldChar w:fldCharType="separate"/>
    </w:r>
    <w:r>
      <w:rPr>
        <w:rStyle w:val="17"/>
        <w:sz w:val="28"/>
        <w:szCs w:val="28"/>
      </w:rPr>
      <w:t>2</w:t>
    </w:r>
    <w:r>
      <w:rPr>
        <w:rStyle w:val="17"/>
        <w:sz w:val="28"/>
        <w:szCs w:val="28"/>
      </w:rPr>
      <w:fldChar w:fldCharType="end"/>
    </w:r>
    <w:r>
      <w:rPr>
        <w:rStyle w:val="17"/>
        <w:sz w:val="28"/>
        <w:szCs w:val="28"/>
      </w:rPr>
      <w:t xml:space="preserve"> —</w:t>
    </w:r>
  </w:p>
  <w:p>
    <w:pPr>
      <w:pStyle w:val="10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BmOWYyOGRmMzgxYmZmZjk1MmUzNzhmY2I5M2IxNjgifQ=="/>
  </w:docVars>
  <w:rsids>
    <w:rsidRoot w:val="00000000"/>
    <w:rsid w:val="62006CB4"/>
    <w:rsid w:val="7BB93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iPriority="99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99"/>
    <w:pPr>
      <w:spacing w:before="100" w:beforeAutospacing="1" w:after="100" w:afterAutospacing="1"/>
      <w:jc w:val="left"/>
      <w:outlineLvl w:val="0"/>
    </w:pPr>
    <w:rPr>
      <w:rFonts w:ascii="宋体" w:hAnsi="宋体"/>
      <w:kern w:val="44"/>
      <w:sz w:val="18"/>
      <w:szCs w:val="18"/>
    </w:rPr>
  </w:style>
  <w:style w:type="paragraph" w:styleId="2">
    <w:name w:val="heading 2"/>
    <w:basedOn w:val="1"/>
    <w:next w:val="3"/>
    <w:qFormat/>
    <w:uiPriority w:val="0"/>
    <w:pPr>
      <w:keepNext/>
      <w:keepLines/>
      <w:spacing w:line="600" w:lineRule="exact"/>
      <w:outlineLvl w:val="1"/>
    </w:pPr>
    <w:rPr>
      <w:rFonts w:ascii="宋体" w:hAnsi="宋体" w:eastAsia="宋体"/>
      <w:b/>
      <w:color w:val="000000"/>
      <w:sz w:val="30"/>
      <w:szCs w:val="30"/>
    </w:rPr>
  </w:style>
  <w:style w:type="paragraph" w:styleId="6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6">
    <w:name w:val="Default Paragraph Font"/>
    <w:semiHidden/>
    <w:qFormat/>
    <w:uiPriority w:val="0"/>
  </w:style>
  <w:style w:type="table" w:default="1" w:styleId="1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next w:val="4"/>
    <w:qFormat/>
    <w:uiPriority w:val="0"/>
    <w:pPr>
      <w:ind w:firstLine="420" w:firstLineChars="200"/>
    </w:pPr>
    <w:rPr>
      <w:rFonts w:ascii="Calibri" w:hAnsi="Calibri" w:eastAsia="仿宋"/>
      <w:sz w:val="32"/>
    </w:rPr>
  </w:style>
  <w:style w:type="paragraph" w:styleId="4">
    <w:name w:val="index 5"/>
    <w:next w:val="1"/>
    <w:qFormat/>
    <w:uiPriority w:val="0"/>
    <w:pPr>
      <w:widowControl w:val="0"/>
      <w:ind w:left="1680"/>
      <w:jc w:val="both"/>
    </w:pPr>
    <w:rPr>
      <w:rFonts w:ascii="仿宋_GB2312" w:hAnsi="Times New Roman" w:eastAsia="仿宋_GB2312" w:cs="Arial"/>
      <w:kern w:val="2"/>
      <w:sz w:val="32"/>
      <w:szCs w:val="32"/>
      <w:lang w:val="en-US" w:eastAsia="zh-CN" w:bidi="ar-SA"/>
    </w:rPr>
  </w:style>
  <w:style w:type="paragraph" w:styleId="7">
    <w:name w:val="Body Text"/>
    <w:basedOn w:val="1"/>
    <w:next w:val="8"/>
    <w:qFormat/>
    <w:uiPriority w:val="0"/>
    <w:pPr>
      <w:spacing w:line="0" w:lineRule="atLeast"/>
    </w:pPr>
    <w:rPr>
      <w:rFonts w:eastAsia="小标宋"/>
      <w:sz w:val="44"/>
    </w:rPr>
  </w:style>
  <w:style w:type="paragraph" w:styleId="8">
    <w:name w:val="Body Text 2"/>
    <w:basedOn w:val="1"/>
    <w:unhideWhenUsed/>
    <w:qFormat/>
    <w:uiPriority w:val="99"/>
    <w:pPr>
      <w:spacing w:after="120" w:line="480" w:lineRule="auto"/>
    </w:pPr>
  </w:style>
  <w:style w:type="paragraph" w:styleId="9">
    <w:name w:val="Body Text Indent"/>
    <w:basedOn w:val="1"/>
    <w:next w:val="3"/>
    <w:qFormat/>
    <w:uiPriority w:val="0"/>
    <w:pPr>
      <w:spacing w:line="500" w:lineRule="exact"/>
      <w:ind w:firstLine="630"/>
    </w:pPr>
  </w:style>
  <w:style w:type="paragraph" w:styleId="10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1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2">
    <w:name w:val="Body Text First Indent"/>
    <w:basedOn w:val="7"/>
    <w:unhideWhenUsed/>
    <w:qFormat/>
    <w:uiPriority w:val="99"/>
    <w:pPr>
      <w:ind w:firstLine="420" w:firstLineChars="100"/>
    </w:pPr>
  </w:style>
  <w:style w:type="paragraph" w:styleId="13">
    <w:name w:val="Body Text First Indent 2"/>
    <w:basedOn w:val="9"/>
    <w:next w:val="1"/>
    <w:qFormat/>
    <w:uiPriority w:val="0"/>
    <w:pPr>
      <w:spacing w:after="0" w:afterLines="0"/>
      <w:ind w:firstLine="420" w:firstLineChars="200"/>
    </w:pPr>
  </w:style>
  <w:style w:type="table" w:styleId="15">
    <w:name w:val="Table Grid"/>
    <w:basedOn w:val="1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7">
    <w:name w:val="page number"/>
    <w:basedOn w:val="16"/>
    <w:qFormat/>
    <w:uiPriority w:val="99"/>
    <w:rPr>
      <w:rFonts w:cs="Times New Roman"/>
    </w:rPr>
  </w:style>
  <w:style w:type="paragraph" w:customStyle="1" w:styleId="18">
    <w:name w:val="Table Paragraph"/>
    <w:basedOn w:val="1"/>
    <w:qFormat/>
    <w:uiPriority w:val="1"/>
    <w:rPr>
      <w:rFonts w:ascii="宋体" w:hAnsi="宋体" w:eastAsia="宋体" w:cs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391</Words>
  <Characters>437</Characters>
  <Lines>0</Lines>
  <Paragraphs>0</Paragraphs>
  <TotalTime>24</TotalTime>
  <ScaleCrop>false</ScaleCrop>
  <LinksUpToDate>false</LinksUpToDate>
  <CharactersWithSpaces>476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2023-02-28T07:40:00Z</dcterms:created>
  <dc:creator>Administrator</dc:creator>
  <cp:lastModifiedBy>考拉</cp:lastModifiedBy>
  <dcterms:modified xsi:type="dcterms:W3CDTF">2023-02-28T08:23:55Z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EDFDADB734B744D49775164C807518F6</vt:lpwstr>
  </property>
</Properties>
</file>