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4F0A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bCs w:val="0"/>
          <w:spacing w:val="-20"/>
          <w:w w:val="95"/>
          <w:kern w:val="0"/>
          <w:sz w:val="44"/>
          <w:szCs w:val="44"/>
        </w:rPr>
        <w:t>济源市市场监督管理局关于济源市济轩堂医药有限公司</w:t>
      </w:r>
      <w:r>
        <w:rPr>
          <w:rFonts w:hint="eastAsia" w:ascii="方正小标宋简体" w:eastAsia="方正小标宋简体" w:cs="宋体"/>
          <w:b w:val="0"/>
          <w:bCs w:val="0"/>
          <w:spacing w:val="-20"/>
          <w:w w:val="95"/>
          <w:kern w:val="0"/>
          <w:sz w:val="44"/>
          <w:szCs w:val="44"/>
        </w:rPr>
        <w:t>医疗器械</w:t>
      </w:r>
      <w:bookmarkStart w:id="0" w:name="_GoBack"/>
      <w:bookmarkEnd w:id="0"/>
      <w:r>
        <w:rPr>
          <w:rFonts w:hint="eastAsia" w:ascii="方正小标宋简体" w:eastAsia="方正小标宋简体" w:cs="宋体"/>
          <w:b w:val="0"/>
          <w:bCs w:val="0"/>
          <w:spacing w:val="-20"/>
          <w:w w:val="95"/>
          <w:kern w:val="0"/>
          <w:sz w:val="44"/>
          <w:szCs w:val="44"/>
        </w:rPr>
        <w:t xml:space="preserve">网络销售备案信息公示             </w:t>
      </w:r>
      <w:r>
        <w:rPr>
          <w:rFonts w:hint="eastAsia" w:ascii="方正小标宋简体" w:eastAsia="方正小标宋简体" w:cs="宋体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E24381D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hint="eastAsia" w:ascii="宋体" w:eastAsia="宋体" w:cs="宋体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>
        <w:rPr>
          <w:rFonts w:hint="eastAsia" w:ascii="宋体" w:eastAsia="宋体" w:cs="宋体"/>
          <w:kern w:val="0"/>
          <w:sz w:val="36"/>
          <w:szCs w:val="36"/>
        </w:rPr>
        <w:t>5年第5期）</w:t>
      </w:r>
    </w:p>
    <w:p w14:paraId="7D9685F7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14:paraId="186B00E3">
      <w:pPr>
        <w:pStyle w:val="9"/>
        <w:ind w:firstLine="600" w:firstLineChars="200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根据《医疗器械网络销售监督管理办法》，经核实，现对济源市济轩堂医药有限公司医疗器械网络销售备案，予以公示。</w:t>
      </w:r>
    </w:p>
    <w:p w14:paraId="19496F7A">
      <w:pPr>
        <w:pStyle w:val="9"/>
        <w:ind w:firstLine="600" w:firstLineChars="200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hint="eastAsia" w:asciiTheme="minorEastAsia" w:hAnsiTheme="minor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hint="eastAsia" w:asciiTheme="minorEastAsia" w:hAnsiTheme="minorEastAsia"/>
          <w:kern w:val="0"/>
          <w:sz w:val="30"/>
          <w:szCs w:val="30"/>
        </w:rPr>
        <w:t>6931069</w:t>
      </w:r>
    </w:p>
    <w:p w14:paraId="25281034">
      <w:pPr>
        <w:pStyle w:val="9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hint="eastAsia" w:asciiTheme="minorEastAsia" w:hAnsiTheme="minorEastAsia"/>
          <w:kern w:val="0"/>
          <w:sz w:val="32"/>
          <w:szCs w:val="32"/>
        </w:rPr>
        <w:t xml:space="preserve">    2025年3月3日</w:t>
      </w:r>
    </w:p>
    <w:p w14:paraId="67C34DFA">
      <w:pPr>
        <w:pStyle w:val="2"/>
        <w:spacing w:line="596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医疗器械网络销售信息表</w:t>
      </w:r>
    </w:p>
    <w:tbl>
      <w:tblPr>
        <w:tblStyle w:val="11"/>
        <w:tblW w:w="8356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4538"/>
        <w:gridCol w:w="1181"/>
      </w:tblGrid>
      <w:tr w14:paraId="72BF8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637" w:type="dxa"/>
            <w:vAlign w:val="center"/>
          </w:tcPr>
          <w:p w14:paraId="2D164AFE">
            <w:pPr>
              <w:pStyle w:val="10"/>
              <w:spacing w:before="80" w:line="320" w:lineRule="exact"/>
              <w:jc w:val="center"/>
              <w:rPr>
                <w:w w:val="94"/>
                <w:sz w:val="30"/>
                <w:szCs w:val="30"/>
                <w:lang w:eastAsia="zh-CN"/>
              </w:rPr>
            </w:pPr>
            <w:r>
              <w:rPr>
                <w:rFonts w:hint="eastAsia"/>
                <w:w w:val="94"/>
                <w:sz w:val="30"/>
                <w:szCs w:val="30"/>
                <w:lang w:eastAsia="zh-CN"/>
              </w:rPr>
              <w:t>项  目</w:t>
            </w:r>
          </w:p>
        </w:tc>
        <w:tc>
          <w:tcPr>
            <w:tcW w:w="4538" w:type="dxa"/>
            <w:tcBorders>
              <w:right w:val="single" w:color="000000" w:sz="8" w:space="0"/>
            </w:tcBorders>
          </w:tcPr>
          <w:p w14:paraId="1D953330">
            <w:pPr>
              <w:pStyle w:val="10"/>
              <w:spacing w:before="80" w:line="320" w:lineRule="exact"/>
              <w:ind w:left="343"/>
              <w:jc w:val="center"/>
              <w:rPr>
                <w:w w:val="94"/>
                <w:sz w:val="30"/>
                <w:szCs w:val="30"/>
              </w:rPr>
            </w:pPr>
            <w:r>
              <w:rPr>
                <w:rFonts w:hint="eastAsia"/>
                <w:w w:val="94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0A975BAF">
            <w:pPr>
              <w:pStyle w:val="10"/>
              <w:spacing w:before="80" w:line="320" w:lineRule="exact"/>
              <w:jc w:val="center"/>
              <w:rPr>
                <w:w w:val="94"/>
                <w:sz w:val="30"/>
                <w:szCs w:val="30"/>
                <w:lang w:eastAsia="zh-CN"/>
              </w:rPr>
            </w:pPr>
            <w:r>
              <w:rPr>
                <w:rFonts w:hint="eastAsia"/>
                <w:w w:val="94"/>
                <w:sz w:val="30"/>
                <w:szCs w:val="30"/>
                <w:lang w:eastAsia="zh-CN"/>
              </w:rPr>
              <w:t>备</w:t>
            </w:r>
          </w:p>
          <w:p w14:paraId="4B1B4C32">
            <w:pPr>
              <w:pStyle w:val="10"/>
              <w:spacing w:before="80" w:line="320" w:lineRule="exact"/>
              <w:jc w:val="center"/>
              <w:rPr>
                <w:w w:val="94"/>
                <w:sz w:val="30"/>
                <w:szCs w:val="30"/>
                <w:lang w:eastAsia="zh-CN"/>
              </w:rPr>
            </w:pPr>
            <w:r>
              <w:rPr>
                <w:rFonts w:hint="eastAsia"/>
                <w:w w:val="94"/>
                <w:sz w:val="30"/>
                <w:szCs w:val="30"/>
                <w:lang w:eastAsia="zh-CN"/>
              </w:rPr>
              <w:t>注</w:t>
            </w:r>
          </w:p>
        </w:tc>
      </w:tr>
      <w:tr w14:paraId="544EF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637" w:type="dxa"/>
          </w:tcPr>
          <w:p w14:paraId="555D97FA">
            <w:pPr>
              <w:pStyle w:val="10"/>
              <w:spacing w:before="149" w:line="320" w:lineRule="exact"/>
              <w:ind w:right="10" w:firstLine="564" w:firstLineChars="300"/>
              <w:jc w:val="both"/>
              <w:rPr>
                <w:rFonts w:hint="eastAsia" w:ascii="宋体" w:hAnsi="宋体" w:eastAsia="宋体" w:cs="宋体"/>
                <w:w w:val="9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企业名称</w:t>
            </w:r>
          </w:p>
        </w:tc>
        <w:tc>
          <w:tcPr>
            <w:tcW w:w="4538" w:type="dxa"/>
            <w:tcBorders>
              <w:right w:val="single" w:color="000000" w:sz="8" w:space="0"/>
            </w:tcBorders>
          </w:tcPr>
          <w:p w14:paraId="79E2EF85">
            <w:pPr>
              <w:pStyle w:val="10"/>
              <w:spacing w:before="149" w:line="320" w:lineRule="exact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4"/>
                <w:sz w:val="20"/>
                <w:szCs w:val="20"/>
                <w:lang w:eastAsia="zh-CN"/>
              </w:rPr>
              <w:t>济源市济轩堂医药有限公司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63BC0EDF">
            <w:pPr>
              <w:pStyle w:val="10"/>
              <w:spacing w:before="149" w:line="320" w:lineRule="exact"/>
              <w:ind w:left="343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321C7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37" w:type="dxa"/>
          </w:tcPr>
          <w:p w14:paraId="4BA062B7">
            <w:pPr>
              <w:pStyle w:val="10"/>
              <w:spacing w:before="87" w:line="320" w:lineRule="exact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法定代表人</w:t>
            </w:r>
          </w:p>
        </w:tc>
        <w:tc>
          <w:tcPr>
            <w:tcW w:w="4538" w:type="dxa"/>
            <w:tcBorders>
              <w:right w:val="single" w:color="000000" w:sz="8" w:space="0"/>
            </w:tcBorders>
          </w:tcPr>
          <w:p w14:paraId="183581FD">
            <w:pPr>
              <w:pStyle w:val="10"/>
              <w:spacing w:before="87" w:line="320" w:lineRule="exact"/>
              <w:ind w:left="343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 xml:space="preserve">原敬宣        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4E0C60E7">
            <w:pPr>
              <w:pStyle w:val="10"/>
              <w:spacing w:before="87" w:line="320" w:lineRule="exact"/>
              <w:ind w:left="343"/>
              <w:rPr>
                <w:rFonts w:hint="eastAsia" w:ascii="宋体" w:hAnsi="宋体" w:eastAsia="宋体" w:cs="宋体"/>
                <w:w w:val="94"/>
                <w:sz w:val="20"/>
                <w:szCs w:val="20"/>
              </w:rPr>
            </w:pPr>
          </w:p>
        </w:tc>
      </w:tr>
      <w:tr w14:paraId="68D85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37" w:type="dxa"/>
          </w:tcPr>
          <w:p w14:paraId="637C529A">
            <w:pPr>
              <w:pStyle w:val="10"/>
              <w:spacing w:before="87" w:line="320" w:lineRule="exact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</w:rPr>
              <w:t>经营场所或生产场所</w:t>
            </w:r>
          </w:p>
        </w:tc>
        <w:tc>
          <w:tcPr>
            <w:tcW w:w="4538" w:type="dxa"/>
            <w:tcBorders>
              <w:right w:val="single" w:color="000000" w:sz="8" w:space="0"/>
            </w:tcBorders>
            <w:vAlign w:val="center"/>
          </w:tcPr>
          <w:p w14:paraId="15D0CA2A">
            <w:pPr>
              <w:jc w:val="center"/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  <w:t>济源市御驾村南一巷11号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193AFB11">
            <w:pPr>
              <w:pStyle w:val="10"/>
              <w:spacing w:before="87" w:line="320" w:lineRule="exact"/>
              <w:ind w:left="343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17F46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37" w:type="dxa"/>
          </w:tcPr>
          <w:p w14:paraId="54D7F398">
            <w:pPr>
              <w:pStyle w:val="10"/>
              <w:spacing w:before="87" w:line="320" w:lineRule="exact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</w:rPr>
              <w:t>库房地址</w:t>
            </w:r>
          </w:p>
        </w:tc>
        <w:tc>
          <w:tcPr>
            <w:tcW w:w="4538" w:type="dxa"/>
            <w:tcBorders>
              <w:right w:val="single" w:color="000000" w:sz="8" w:space="0"/>
            </w:tcBorders>
            <w:vAlign w:val="center"/>
          </w:tcPr>
          <w:p w14:paraId="274B278D">
            <w:pPr>
              <w:jc w:val="center"/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  <w:t>济源市御驾村南一巷11号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275F1288">
            <w:pPr>
              <w:pStyle w:val="10"/>
              <w:spacing w:before="87" w:line="320" w:lineRule="exact"/>
              <w:ind w:left="343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7FB24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637" w:type="dxa"/>
          </w:tcPr>
          <w:p w14:paraId="40E9960A">
            <w:pPr>
              <w:pStyle w:val="10"/>
              <w:spacing w:line="320" w:lineRule="exact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</w:rPr>
              <w:t>主体业态</w:t>
            </w:r>
          </w:p>
        </w:tc>
        <w:tc>
          <w:tcPr>
            <w:tcW w:w="4538" w:type="dxa"/>
            <w:tcBorders>
              <w:right w:val="single" w:color="000000" w:sz="8" w:space="0"/>
            </w:tcBorders>
          </w:tcPr>
          <w:p w14:paraId="2F2E1053">
            <w:pPr>
              <w:pStyle w:val="10"/>
              <w:spacing w:line="320" w:lineRule="exact"/>
              <w:ind w:left="111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医疗器械零售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4A49B834">
            <w:pPr>
              <w:pStyle w:val="10"/>
              <w:spacing w:before="123" w:line="320" w:lineRule="exact"/>
              <w:ind w:left="111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23741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637" w:type="dxa"/>
          </w:tcPr>
          <w:p w14:paraId="6139768E">
            <w:pPr>
              <w:pStyle w:val="10"/>
              <w:spacing w:before="125" w:line="320" w:lineRule="exact"/>
              <w:ind w:left="400" w:right="269" w:firstLine="52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</w:rPr>
              <w:t>经</w:t>
            </w:r>
          </w:p>
          <w:p w14:paraId="14EBA9A6">
            <w:pPr>
              <w:pStyle w:val="10"/>
              <w:spacing w:before="125" w:line="320" w:lineRule="exact"/>
              <w:ind w:left="400" w:right="269" w:firstLine="52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</w:rPr>
              <w:t>营</w:t>
            </w:r>
          </w:p>
          <w:p w14:paraId="5A5552F2">
            <w:pPr>
              <w:pStyle w:val="10"/>
              <w:spacing w:before="125" w:line="320" w:lineRule="exact"/>
              <w:ind w:left="400" w:right="269" w:firstLine="52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</w:rPr>
              <w:t>范</w:t>
            </w:r>
          </w:p>
          <w:p w14:paraId="634F8BB4">
            <w:pPr>
              <w:pStyle w:val="10"/>
              <w:spacing w:before="125" w:line="320" w:lineRule="exact"/>
              <w:ind w:left="400" w:right="269" w:firstLine="52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</w:rPr>
              <w:t>围</w:t>
            </w:r>
          </w:p>
        </w:tc>
        <w:tc>
          <w:tcPr>
            <w:tcW w:w="4538" w:type="dxa"/>
            <w:tcBorders>
              <w:right w:val="single" w:color="000000" w:sz="8" w:space="0"/>
            </w:tcBorders>
          </w:tcPr>
          <w:p w14:paraId="6E786766">
            <w:pPr>
              <w:pStyle w:val="10"/>
              <w:spacing w:line="320" w:lineRule="exact"/>
              <w:ind w:firstLine="376" w:firstLineChars="200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  <w:p w14:paraId="201FED3E">
            <w:pPr>
              <w:pStyle w:val="10"/>
              <w:spacing w:line="320" w:lineRule="exact"/>
              <w:ind w:firstLine="376" w:firstLineChars="200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原分类目录: 第二类：6826物理治疗及康复设备;</w:t>
            </w:r>
          </w:p>
          <w:p w14:paraId="45B03C39">
            <w:pPr>
              <w:pStyle w:val="10"/>
              <w:spacing w:line="320" w:lineRule="exact"/>
              <w:ind w:firstLine="376" w:firstLineChars="200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新分类目录: 第二类：09物理治疗器械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591AAF4A">
            <w:pPr>
              <w:pStyle w:val="10"/>
              <w:spacing w:before="3" w:line="320" w:lineRule="exact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3232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637" w:type="dxa"/>
          </w:tcPr>
          <w:p w14:paraId="02FF387F">
            <w:pPr>
              <w:pStyle w:val="10"/>
              <w:spacing w:line="320" w:lineRule="exact"/>
              <w:ind w:left="142" w:right="11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医疗器械生产（经营）许可证或备案凭证编号</w:t>
            </w:r>
          </w:p>
        </w:tc>
        <w:tc>
          <w:tcPr>
            <w:tcW w:w="4538" w:type="dxa"/>
            <w:tcBorders>
              <w:right w:val="single" w:color="000000" w:sz="8" w:space="0"/>
            </w:tcBorders>
            <w:vAlign w:val="center"/>
          </w:tcPr>
          <w:p w14:paraId="55BED5BF">
            <w:pPr>
              <w:pStyle w:val="10"/>
              <w:spacing w:line="320" w:lineRule="exact"/>
              <w:ind w:left="343" w:firstLine="470" w:firstLineChars="250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 xml:space="preserve">      豫济药监械经营备20240023号</w:t>
            </w:r>
          </w:p>
          <w:p w14:paraId="10E7DE60">
            <w:pPr>
              <w:pStyle w:val="10"/>
              <w:spacing w:line="320" w:lineRule="exact"/>
              <w:ind w:left="343" w:firstLine="1034" w:firstLineChars="550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65F287C6">
            <w:pPr>
              <w:pStyle w:val="10"/>
              <w:spacing w:before="3" w:line="320" w:lineRule="exact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2E1F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37" w:type="dxa"/>
          </w:tcPr>
          <w:p w14:paraId="1EB071EA">
            <w:pPr>
              <w:pStyle w:val="10"/>
              <w:spacing w:before="87" w:line="320" w:lineRule="exact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医疗器械网络销售类型</w:t>
            </w:r>
          </w:p>
        </w:tc>
        <w:tc>
          <w:tcPr>
            <w:tcW w:w="4538" w:type="dxa"/>
            <w:tcBorders>
              <w:right w:val="single" w:color="000000" w:sz="8" w:space="0"/>
            </w:tcBorders>
            <w:vAlign w:val="center"/>
          </w:tcPr>
          <w:p w14:paraId="75C96E7C">
            <w:pPr>
              <w:pStyle w:val="10"/>
              <w:spacing w:before="87" w:line="320" w:lineRule="exact"/>
              <w:ind w:left="112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入驻类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5174B138">
            <w:pPr>
              <w:pStyle w:val="10"/>
              <w:spacing w:before="87" w:line="320" w:lineRule="exact"/>
              <w:ind w:left="112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5513E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37" w:type="dxa"/>
            <w:vAlign w:val="center"/>
          </w:tcPr>
          <w:p w14:paraId="0A2BEED8">
            <w:pPr>
              <w:pStyle w:val="10"/>
              <w:spacing w:line="320" w:lineRule="exact"/>
              <w:ind w:left="88" w:right="64"/>
              <w:jc w:val="center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  <w:t>医疗器械网络交易服务第三方平台名称</w:t>
            </w:r>
          </w:p>
        </w:tc>
        <w:tc>
          <w:tcPr>
            <w:tcW w:w="4538" w:type="dxa"/>
            <w:tcBorders>
              <w:right w:val="single" w:color="000000" w:sz="8" w:space="0"/>
            </w:tcBorders>
          </w:tcPr>
          <w:p w14:paraId="02E87008">
            <w:pPr>
              <w:pStyle w:val="10"/>
              <w:spacing w:before="87" w:line="240" w:lineRule="exact"/>
              <w:ind w:left="113"/>
              <w:jc w:val="center"/>
              <w:rPr>
                <w:rFonts w:hint="eastAsia" w:ascii="宋体" w:hAnsi="宋体" w:eastAsia="宋体" w:cs="宋体"/>
                <w:color w:val="000000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4"/>
                <w:sz w:val="20"/>
                <w:szCs w:val="20"/>
                <w:lang w:eastAsia="zh-CN"/>
              </w:rPr>
              <w:t>北京百度网讯科技有限公司</w:t>
            </w:r>
          </w:p>
          <w:p w14:paraId="3A10985B">
            <w:pPr>
              <w:pStyle w:val="10"/>
              <w:spacing w:before="87" w:line="240" w:lineRule="exact"/>
              <w:ind w:left="113"/>
              <w:jc w:val="center"/>
              <w:rPr>
                <w:rFonts w:hint="eastAsia" w:ascii="宋体" w:hAnsi="宋体" w:eastAsia="宋体" w:cs="宋体"/>
                <w:color w:val="000000"/>
                <w:w w:val="9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4"/>
                <w:sz w:val="20"/>
                <w:szCs w:val="20"/>
                <w:lang w:eastAsia="zh-CN"/>
              </w:rPr>
              <w:t>浙江淘宝网络有限公司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34C6461B">
            <w:pPr>
              <w:pStyle w:val="10"/>
              <w:spacing w:before="87" w:line="320" w:lineRule="exact"/>
              <w:ind w:left="112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  <w:tr w14:paraId="6C2E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37" w:type="dxa"/>
            <w:vAlign w:val="center"/>
          </w:tcPr>
          <w:p w14:paraId="35BF48B9">
            <w:pPr>
              <w:pStyle w:val="9"/>
              <w:spacing w:line="320" w:lineRule="exact"/>
              <w:jc w:val="center"/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  <w:t>医疗器械网络交易服务第三方平台备案凭证编号</w:t>
            </w:r>
          </w:p>
        </w:tc>
        <w:tc>
          <w:tcPr>
            <w:tcW w:w="4538" w:type="dxa"/>
            <w:tcBorders>
              <w:right w:val="single" w:color="000000" w:sz="8" w:space="0"/>
            </w:tcBorders>
            <w:vAlign w:val="center"/>
          </w:tcPr>
          <w:p w14:paraId="44DF763B">
            <w:pPr>
              <w:ind w:firstLine="376" w:firstLineChars="200"/>
              <w:jc w:val="center"/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  <w:t>(京)网械平台备字(2020)第00002号</w:t>
            </w:r>
          </w:p>
          <w:p w14:paraId="36589624">
            <w:pPr>
              <w:ind w:firstLine="376" w:firstLineChars="200"/>
              <w:jc w:val="center"/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kern w:val="0"/>
                <w:sz w:val="20"/>
                <w:szCs w:val="20"/>
              </w:rPr>
              <w:t>（浙）网械平台备字[2018]第00004号</w:t>
            </w:r>
          </w:p>
        </w:tc>
        <w:tc>
          <w:tcPr>
            <w:tcW w:w="1181" w:type="dxa"/>
            <w:tcBorders>
              <w:right w:val="single" w:color="000000" w:sz="8" w:space="0"/>
            </w:tcBorders>
          </w:tcPr>
          <w:p w14:paraId="7B2CB1D8">
            <w:pPr>
              <w:pStyle w:val="10"/>
              <w:spacing w:before="87" w:line="320" w:lineRule="exact"/>
              <w:ind w:left="112"/>
              <w:rPr>
                <w:rFonts w:hint="eastAsia" w:ascii="宋体" w:hAnsi="宋体" w:eastAsia="宋体" w:cs="宋体"/>
                <w:w w:val="94"/>
                <w:sz w:val="20"/>
                <w:szCs w:val="20"/>
                <w:lang w:eastAsia="zh-CN"/>
              </w:rPr>
            </w:pPr>
          </w:p>
        </w:tc>
      </w:tr>
    </w:tbl>
    <w:p w14:paraId="3E2E307E">
      <w:pPr>
        <w:rPr>
          <w:rFonts w:hint="eastAsia" w:ascii="宋体" w:hAnsi="宋体" w:eastAsia="宋体" w:cs="宋体"/>
          <w:w w:val="94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49F9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D2678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3345C"/>
    <w:rsid w:val="00B33BDD"/>
    <w:rsid w:val="00B36B2A"/>
    <w:rsid w:val="00B42BCF"/>
    <w:rsid w:val="00B450B0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58C5"/>
    <w:rsid w:val="00EF0CF6"/>
    <w:rsid w:val="00F11104"/>
    <w:rsid w:val="00F11FEC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  <w:rsid w:val="00FE2C63"/>
    <w:rsid w:val="0765096C"/>
    <w:rsid w:val="11056D1C"/>
    <w:rsid w:val="12990614"/>
    <w:rsid w:val="192A241D"/>
    <w:rsid w:val="23B00D6A"/>
    <w:rsid w:val="272770CD"/>
    <w:rsid w:val="2BE83AD7"/>
    <w:rsid w:val="30224D9D"/>
    <w:rsid w:val="500109DB"/>
    <w:rsid w:val="6FB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ind w:left="110"/>
      <w:jc w:val="left"/>
      <w:outlineLvl w:val="0"/>
    </w:pPr>
    <w:rPr>
      <w:rFonts w:ascii="PMingLiU" w:hAnsi="PMingLiU" w:eastAsia="PMingLiU" w:cs="Times New Roman"/>
      <w:kern w:val="0"/>
      <w:sz w:val="44"/>
      <w:szCs w:val="44"/>
      <w:lang w:eastAsia="en-US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1"/>
    <w:rPr>
      <w:rFonts w:ascii="PMingLiU" w:hAnsi="PMingLiU" w:eastAsia="PMingLiU" w:cs="Times New Roman"/>
      <w:kern w:val="0"/>
      <w:sz w:val="44"/>
      <w:szCs w:val="44"/>
      <w:lang w:eastAsia="en-US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table" w:customStyle="1" w:styleId="11">
    <w:name w:val="Table Normal"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367</Words>
  <Characters>415</Characters>
  <Lines>5</Lines>
  <Paragraphs>1</Paragraphs>
  <TotalTime>10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2025-02-28T08:13:00Z</dcterms:created>
  <dc:creator>yangjunhua</dc:creator>
  <cp:lastModifiedBy>Administrator</cp:lastModifiedBy>
  <dcterms:modified xsi:type="dcterms:W3CDTF">2025-03-04T07:21:54Z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eyJoZGlkIjoiMmU4ZGJhZTRjMDM0OWExMzE0ODY4MDgxMTQwZGVhYmIifQ==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30F02A11C7F1419A8C733AE9851A6E32_12</vt:lpwstr>
  </property>
</Properties>
</file>