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CC" w:rsidRDefault="008C5ECC" w:rsidP="008C5ECC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8629D"/>
          <w:kern w:val="0"/>
          <w:sz w:val="44"/>
          <w:szCs w:val="44"/>
        </w:rPr>
      </w:pPr>
      <w:r w:rsidRPr="00E12474">
        <w:rPr>
          <w:rFonts w:ascii="微软雅黑" w:eastAsia="微软雅黑" w:hAnsi="微软雅黑" w:cs="宋体" w:hint="eastAsia"/>
          <w:color w:val="08629D"/>
          <w:kern w:val="0"/>
          <w:sz w:val="44"/>
          <w:szCs w:val="44"/>
        </w:rPr>
        <w:t>《</w:t>
      </w:r>
      <w:r w:rsidR="009E5082" w:rsidRPr="00E12474">
        <w:rPr>
          <w:rFonts w:ascii="微软雅黑" w:eastAsia="微软雅黑" w:hAnsi="微软雅黑" w:cs="宋体" w:hint="eastAsia"/>
          <w:color w:val="08629D"/>
          <w:kern w:val="0"/>
          <w:sz w:val="44"/>
          <w:szCs w:val="44"/>
        </w:rPr>
        <w:t>第二类医疗器械经营备案凭证</w:t>
      </w:r>
      <w:r w:rsidRPr="00E12474">
        <w:rPr>
          <w:rFonts w:ascii="微软雅黑" w:eastAsia="微软雅黑" w:hAnsi="微软雅黑" w:cs="宋体" w:hint="eastAsia"/>
          <w:color w:val="08629D"/>
          <w:kern w:val="0"/>
          <w:sz w:val="44"/>
          <w:szCs w:val="44"/>
        </w:rPr>
        <w:t>》注销公告</w:t>
      </w:r>
    </w:p>
    <w:p w:rsidR="006D2A5C" w:rsidRPr="00E12474" w:rsidRDefault="006D2A5C" w:rsidP="006D2A5C">
      <w:pPr>
        <w:widowControl/>
        <w:shd w:val="clear" w:color="auto" w:fill="FFFFFF"/>
        <w:spacing w:line="400" w:lineRule="exact"/>
        <w:jc w:val="center"/>
        <w:rPr>
          <w:rFonts w:ascii="微软雅黑" w:eastAsia="微软雅黑" w:hAnsi="微软雅黑" w:cs="宋体"/>
          <w:color w:val="333333"/>
          <w:kern w:val="0"/>
          <w:sz w:val="44"/>
          <w:szCs w:val="44"/>
        </w:rPr>
      </w:pPr>
    </w:p>
    <w:p w:rsidR="008C5ECC" w:rsidRPr="00A57405" w:rsidRDefault="00D72A23" w:rsidP="00A57405">
      <w:pPr>
        <w:widowControl/>
        <w:shd w:val="clear" w:color="auto" w:fill="FFFFFF"/>
        <w:ind w:left="120" w:firstLineChars="200" w:firstLine="600"/>
        <w:jc w:val="left"/>
        <w:rPr>
          <w:rFonts w:ascii="微软雅黑" w:eastAsia="微软雅黑" w:hAnsi="微软雅黑" w:cs="宋体"/>
          <w:kern w:val="0"/>
          <w:sz w:val="30"/>
          <w:szCs w:val="30"/>
        </w:rPr>
      </w:pP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按照</w:t>
      </w:r>
      <w:r w:rsidR="008C5ECC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《医疗器械经营监督管理办法》的相关规定，</w:t>
      </w: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根据企业申请，</w:t>
      </w:r>
      <w:r w:rsidR="008C5ECC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现</w:t>
      </w:r>
      <w:r w:rsidR="00A57405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注销</w:t>
      </w:r>
      <w:r w:rsidR="002C516C" w:rsidRPr="002C516C">
        <w:rPr>
          <w:rFonts w:ascii="微软雅黑" w:eastAsia="微软雅黑" w:hAnsi="微软雅黑" w:cs="宋体" w:hint="eastAsia"/>
          <w:kern w:val="0"/>
          <w:sz w:val="30"/>
          <w:szCs w:val="30"/>
        </w:rPr>
        <w:t>济源市百味堂大药房有限公司万春大药房</w:t>
      </w:r>
      <w:r w:rsidR="00BC2269">
        <w:rPr>
          <w:rFonts w:ascii="微软雅黑" w:eastAsia="微软雅黑" w:hAnsi="微软雅黑" w:cs="宋体" w:hint="eastAsia"/>
          <w:kern w:val="0"/>
          <w:sz w:val="30"/>
          <w:szCs w:val="30"/>
        </w:rPr>
        <w:t>的</w:t>
      </w:r>
      <w:r w:rsidR="008C5ECC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《</w:t>
      </w:r>
      <w:r w:rsidR="009E5082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第二类医疗器械经营备案凭证</w:t>
      </w:r>
      <w:r w:rsidR="008C5ECC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》。特此公告。</w:t>
      </w:r>
    </w:p>
    <w:p w:rsidR="008C5ECC" w:rsidRPr="00A57405" w:rsidRDefault="008C5ECC" w:rsidP="00BC2269">
      <w:pPr>
        <w:widowControl/>
        <w:shd w:val="clear" w:color="auto" w:fill="FFFFFF"/>
        <w:jc w:val="left"/>
        <w:rPr>
          <w:rFonts w:ascii="微软雅黑" w:eastAsia="微软雅黑" w:hAnsi="微软雅黑" w:cs="宋体"/>
          <w:kern w:val="0"/>
          <w:sz w:val="30"/>
          <w:szCs w:val="30"/>
        </w:rPr>
      </w:pP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 </w:t>
      </w:r>
      <w:r w:rsidR="00BC2269">
        <w:rPr>
          <w:rFonts w:ascii="微软雅黑" w:eastAsia="微软雅黑" w:hAnsi="微软雅黑" w:cs="宋体" w:hint="eastAsia"/>
          <w:kern w:val="0"/>
          <w:sz w:val="30"/>
          <w:szCs w:val="30"/>
        </w:rPr>
        <w:t xml:space="preserve">                                                                        </w:t>
      </w: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济源市</w:t>
      </w:r>
      <w:r w:rsidR="008D5594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市场</w:t>
      </w: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监督管理局</w:t>
      </w:r>
    </w:p>
    <w:p w:rsidR="008C5ECC" w:rsidRPr="00A57405" w:rsidRDefault="008C5ECC" w:rsidP="00044A47">
      <w:pPr>
        <w:widowControl/>
        <w:shd w:val="clear" w:color="auto" w:fill="FFFFFF"/>
        <w:ind w:right="150"/>
        <w:jc w:val="right"/>
        <w:rPr>
          <w:rFonts w:ascii="微软雅黑" w:eastAsia="微软雅黑" w:hAnsi="微软雅黑" w:cs="宋体"/>
          <w:kern w:val="0"/>
          <w:sz w:val="30"/>
          <w:szCs w:val="30"/>
        </w:rPr>
      </w:pP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20</w:t>
      </w:r>
      <w:r w:rsidR="008D5594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2</w:t>
      </w:r>
      <w:r w:rsidR="00E12474">
        <w:rPr>
          <w:rFonts w:ascii="微软雅黑" w:eastAsia="微软雅黑" w:hAnsi="微软雅黑" w:cs="宋体" w:hint="eastAsia"/>
          <w:kern w:val="0"/>
          <w:sz w:val="30"/>
          <w:szCs w:val="30"/>
        </w:rPr>
        <w:t>4</w:t>
      </w: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年</w:t>
      </w:r>
      <w:r w:rsidR="004261A2">
        <w:rPr>
          <w:rFonts w:ascii="微软雅黑" w:eastAsia="微软雅黑" w:hAnsi="微软雅黑" w:cs="宋体" w:hint="eastAsia"/>
          <w:kern w:val="0"/>
          <w:sz w:val="30"/>
          <w:szCs w:val="30"/>
        </w:rPr>
        <w:t>1</w:t>
      </w:r>
      <w:r w:rsidR="002C516C">
        <w:rPr>
          <w:rFonts w:ascii="微软雅黑" w:eastAsia="微软雅黑" w:hAnsi="微软雅黑" w:cs="宋体" w:hint="eastAsia"/>
          <w:kern w:val="0"/>
          <w:sz w:val="30"/>
          <w:szCs w:val="30"/>
        </w:rPr>
        <w:t>2</w:t>
      </w: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月</w:t>
      </w:r>
      <w:r w:rsidR="002C516C">
        <w:rPr>
          <w:rFonts w:ascii="微软雅黑" w:eastAsia="微软雅黑" w:hAnsi="微软雅黑" w:cs="宋体" w:hint="eastAsia"/>
          <w:kern w:val="0"/>
          <w:sz w:val="30"/>
          <w:szCs w:val="30"/>
        </w:rPr>
        <w:t>31</w:t>
      </w: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日</w:t>
      </w:r>
    </w:p>
    <w:p w:rsidR="008C5ECC" w:rsidRPr="008C5ECC" w:rsidRDefault="008C5ECC" w:rsidP="008C5ECC">
      <w:pPr>
        <w:widowControl/>
        <w:shd w:val="clear" w:color="auto" w:fill="FFFFFF"/>
        <w:jc w:val="left"/>
        <w:rPr>
          <w:rFonts w:ascii="微软雅黑" w:eastAsia="微软雅黑" w:hAnsi="微软雅黑" w:cs="宋体"/>
          <w:kern w:val="0"/>
          <w:szCs w:val="21"/>
        </w:rPr>
      </w:pPr>
      <w:r w:rsidRPr="008C5ECC">
        <w:rPr>
          <w:rFonts w:ascii="微软雅黑" w:eastAsia="微软雅黑" w:hAnsi="微软雅黑" w:cs="宋体" w:hint="eastAsia"/>
          <w:kern w:val="0"/>
          <w:szCs w:val="21"/>
        </w:rPr>
        <w:t> </w:t>
      </w:r>
    </w:p>
    <w:tbl>
      <w:tblPr>
        <w:tblW w:w="1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3321"/>
        <w:gridCol w:w="3950"/>
        <w:gridCol w:w="4073"/>
        <w:gridCol w:w="1731"/>
      </w:tblGrid>
      <w:tr w:rsidR="008C5ECC" w:rsidRPr="008C5ECC" w:rsidTr="003E2115">
        <w:trPr>
          <w:trHeight w:val="659"/>
          <w:tblCellSpacing w:w="0" w:type="dxa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E12474" w:rsidRDefault="008C5ECC" w:rsidP="009E155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E12474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E12474" w:rsidRDefault="008C5ECC" w:rsidP="009E155D">
            <w:pPr>
              <w:widowControl/>
              <w:ind w:left="540"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E12474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E12474" w:rsidRDefault="009E5082" w:rsidP="009E155D">
            <w:pPr>
              <w:widowControl/>
              <w:ind w:left="540"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E12474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E12474" w:rsidRDefault="009E5082" w:rsidP="009E155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E12474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备案编</w:t>
            </w:r>
            <w:r w:rsidR="008C5ECC" w:rsidRPr="00E12474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E12474" w:rsidRDefault="008C5ECC" w:rsidP="009E155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E12474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注销原因</w:t>
            </w:r>
          </w:p>
        </w:tc>
      </w:tr>
      <w:tr w:rsidR="008C5ECC" w:rsidRPr="008C5ECC" w:rsidTr="006D2A5C">
        <w:trPr>
          <w:trHeight w:val="1356"/>
          <w:tblCellSpacing w:w="0" w:type="dxa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8C5ECC" w:rsidRDefault="008C5ECC" w:rsidP="008C5EC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8C5ECC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3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5ECC" w:rsidRPr="00C77AA6" w:rsidRDefault="002C516C" w:rsidP="00D428A9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C516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济源市百味堂大药房有限公司万春大药房</w:t>
            </w:r>
          </w:p>
        </w:tc>
        <w:tc>
          <w:tcPr>
            <w:tcW w:w="3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5ECC" w:rsidRPr="006D2A5C" w:rsidRDefault="002C516C" w:rsidP="00A25C24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C516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济源市轵城镇东留养村</w:t>
            </w:r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5ECC" w:rsidRPr="00E12474" w:rsidRDefault="002C516C" w:rsidP="00A25C24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2C516C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豫济食药监械经营备20160003号</w:t>
            </w:r>
            <w:bookmarkStart w:id="0" w:name="_GoBack"/>
            <w:bookmarkEnd w:id="0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E12474" w:rsidRDefault="008C5ECC" w:rsidP="0061774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1247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企业</w:t>
            </w:r>
            <w:r w:rsidR="009E155D" w:rsidRPr="00E1247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申请注销</w:t>
            </w:r>
          </w:p>
        </w:tc>
      </w:tr>
    </w:tbl>
    <w:p w:rsidR="00C037DF" w:rsidRPr="008C5ECC" w:rsidRDefault="00C037DF"/>
    <w:sectPr w:rsidR="00C037DF" w:rsidRPr="008C5ECC" w:rsidSect="008C5E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3C2" w:rsidRDefault="006B13C2" w:rsidP="008C5ECC">
      <w:r>
        <w:separator/>
      </w:r>
    </w:p>
  </w:endnote>
  <w:endnote w:type="continuationSeparator" w:id="0">
    <w:p w:rsidR="006B13C2" w:rsidRDefault="006B13C2" w:rsidP="008C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3C2" w:rsidRDefault="006B13C2" w:rsidP="008C5ECC">
      <w:r>
        <w:separator/>
      </w:r>
    </w:p>
  </w:footnote>
  <w:footnote w:type="continuationSeparator" w:id="0">
    <w:p w:rsidR="006B13C2" w:rsidRDefault="006B13C2" w:rsidP="008C5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CC"/>
    <w:rsid w:val="00044A47"/>
    <w:rsid w:val="000B494A"/>
    <w:rsid w:val="00105AF3"/>
    <w:rsid w:val="00151FC2"/>
    <w:rsid w:val="001B2DD4"/>
    <w:rsid w:val="001D7C7F"/>
    <w:rsid w:val="001E7E3F"/>
    <w:rsid w:val="00243834"/>
    <w:rsid w:val="002C3286"/>
    <w:rsid w:val="002C516C"/>
    <w:rsid w:val="003647A3"/>
    <w:rsid w:val="003B3B51"/>
    <w:rsid w:val="003E2115"/>
    <w:rsid w:val="004261A2"/>
    <w:rsid w:val="004966AE"/>
    <w:rsid w:val="004A22FE"/>
    <w:rsid w:val="004D1EBD"/>
    <w:rsid w:val="004F6993"/>
    <w:rsid w:val="005141A9"/>
    <w:rsid w:val="005246DF"/>
    <w:rsid w:val="00617747"/>
    <w:rsid w:val="006277C3"/>
    <w:rsid w:val="00692241"/>
    <w:rsid w:val="006B13C2"/>
    <w:rsid w:val="006B4880"/>
    <w:rsid w:val="006D2A5C"/>
    <w:rsid w:val="007A49A5"/>
    <w:rsid w:val="007B0937"/>
    <w:rsid w:val="007E2705"/>
    <w:rsid w:val="00823BE7"/>
    <w:rsid w:val="008A3130"/>
    <w:rsid w:val="008C5ECC"/>
    <w:rsid w:val="008D483A"/>
    <w:rsid w:val="008D5594"/>
    <w:rsid w:val="008D712E"/>
    <w:rsid w:val="008E5CE0"/>
    <w:rsid w:val="0090389B"/>
    <w:rsid w:val="0095731C"/>
    <w:rsid w:val="00964DEC"/>
    <w:rsid w:val="00986396"/>
    <w:rsid w:val="009B0CE1"/>
    <w:rsid w:val="009B4B58"/>
    <w:rsid w:val="009C74CB"/>
    <w:rsid w:val="009E155D"/>
    <w:rsid w:val="009E5082"/>
    <w:rsid w:val="00A040E6"/>
    <w:rsid w:val="00A25C24"/>
    <w:rsid w:val="00A57405"/>
    <w:rsid w:val="00AB0902"/>
    <w:rsid w:val="00B2355C"/>
    <w:rsid w:val="00B9390C"/>
    <w:rsid w:val="00BC2269"/>
    <w:rsid w:val="00BC3707"/>
    <w:rsid w:val="00C037DF"/>
    <w:rsid w:val="00C76827"/>
    <w:rsid w:val="00C77AA6"/>
    <w:rsid w:val="00C926EE"/>
    <w:rsid w:val="00D222CA"/>
    <w:rsid w:val="00D30C2C"/>
    <w:rsid w:val="00D428A9"/>
    <w:rsid w:val="00D72A23"/>
    <w:rsid w:val="00DD549D"/>
    <w:rsid w:val="00DE041D"/>
    <w:rsid w:val="00DF5590"/>
    <w:rsid w:val="00E05F4B"/>
    <w:rsid w:val="00E12474"/>
    <w:rsid w:val="00EF0E31"/>
    <w:rsid w:val="00F12CDB"/>
    <w:rsid w:val="00F346EC"/>
    <w:rsid w:val="00F40404"/>
    <w:rsid w:val="00F65EA1"/>
    <w:rsid w:val="00F827D2"/>
    <w:rsid w:val="00FC0227"/>
    <w:rsid w:val="00FF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5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5E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5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5ECC"/>
    <w:rPr>
      <w:sz w:val="18"/>
      <w:szCs w:val="18"/>
    </w:rPr>
  </w:style>
  <w:style w:type="paragraph" w:styleId="a5">
    <w:name w:val="Normal (Web)"/>
    <w:basedOn w:val="a"/>
    <w:uiPriority w:val="99"/>
    <w:unhideWhenUsed/>
    <w:rsid w:val="008C5ECC"/>
    <w:pPr>
      <w:widowControl/>
      <w:jc w:val="left"/>
    </w:pPr>
    <w:rPr>
      <w:rFonts w:ascii="微软雅黑" w:eastAsia="微软雅黑" w:hAnsi="微软雅黑" w:cs="宋体"/>
      <w:kern w:val="0"/>
      <w:szCs w:val="21"/>
    </w:rPr>
  </w:style>
  <w:style w:type="character" w:styleId="a6">
    <w:name w:val="Strong"/>
    <w:basedOn w:val="a0"/>
    <w:uiPriority w:val="22"/>
    <w:qFormat/>
    <w:rsid w:val="008C5E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5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5E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5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5ECC"/>
    <w:rPr>
      <w:sz w:val="18"/>
      <w:szCs w:val="18"/>
    </w:rPr>
  </w:style>
  <w:style w:type="paragraph" w:styleId="a5">
    <w:name w:val="Normal (Web)"/>
    <w:basedOn w:val="a"/>
    <w:uiPriority w:val="99"/>
    <w:unhideWhenUsed/>
    <w:rsid w:val="008C5ECC"/>
    <w:pPr>
      <w:widowControl/>
      <w:jc w:val="left"/>
    </w:pPr>
    <w:rPr>
      <w:rFonts w:ascii="微软雅黑" w:eastAsia="微软雅黑" w:hAnsi="微软雅黑" w:cs="宋体"/>
      <w:kern w:val="0"/>
      <w:szCs w:val="21"/>
    </w:rPr>
  </w:style>
  <w:style w:type="character" w:styleId="a6">
    <w:name w:val="Strong"/>
    <w:basedOn w:val="a0"/>
    <w:uiPriority w:val="22"/>
    <w:qFormat/>
    <w:rsid w:val="008C5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58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87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CCCCC"/>
                        <w:left w:val="single" w:sz="6" w:space="15" w:color="CCCCCC"/>
                        <w:bottom w:val="single" w:sz="6" w:space="15" w:color="CCCCCC"/>
                        <w:right w:val="single" w:sz="6" w:space="15" w:color="CCCCCC"/>
                      </w:divBdr>
                      <w:divsChild>
                        <w:div w:id="16201850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CCCCC"/>
                            <w:right w:val="none" w:sz="0" w:space="0" w:color="auto"/>
                          </w:divBdr>
                        </w:div>
                        <w:div w:id="98736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3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18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1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5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>china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yangjunhua</cp:lastModifiedBy>
  <cp:revision>3</cp:revision>
  <dcterms:created xsi:type="dcterms:W3CDTF">2024-12-31T07:42:00Z</dcterms:created>
  <dcterms:modified xsi:type="dcterms:W3CDTF">2024-12-31T07:43:00Z</dcterms:modified>
</cp:coreProperties>
</file>