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济源96333电梯安全应急处置平台2021年</w:t>
      </w:r>
    </w:p>
    <w:p>
      <w:pPr>
        <w:spacing w:line="620" w:lineRule="exac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第二季度工作分析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一、电梯运行情况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2021年二季度（4月1日-6月30日）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，济源示范区新注册登记电梯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拥有各类电梯运行总量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台，维保单位23家，电梯使用单位4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家，维保站点22个，公共救援站点6个。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二、电梯故障困人应急处置情况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2021年二季度，济源96333电梯应急处置平台共接市民电话1142通，处置电梯故障总数187起，其中困人故障124起，非困人故障63起，解救被困人员207人。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三、电梯困人救援情况统计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二季度平台调度实施的救援行动中，济源96333共调度一级救援124起，占总处置量的100%；二级救援0起，占总处置量的0%。救援人员到达现场平均用时11.97分钟，现场实施救援平均用时4.51分钟。一级救援单位对签约维保的电梯3分钟内响应率为100%，30分钟到场率为100%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四、电梯故障区域统计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09"/>
        <w:gridCol w:w="1968"/>
        <w:gridCol w:w="1274"/>
        <w:gridCol w:w="1472"/>
        <w:gridCol w:w="1573"/>
        <w:gridCol w:w="133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辖区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困人故障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非困人故障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1296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天坛街道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玉泉街道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五龙口镇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轵城镇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承留镇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邵原镇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坡头镇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梨林镇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大峪镇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克井镇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思礼镇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王屋镇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下冶镇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2956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6.33%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五、电梯故障使用场所统计（电梯，台；故障数，件）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87"/>
        <w:gridCol w:w="1981"/>
        <w:gridCol w:w="1276"/>
        <w:gridCol w:w="1479"/>
        <w:gridCol w:w="1565"/>
        <w:gridCol w:w="1319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使用场所性质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困人故障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非困人故障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住宅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2251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医院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办公楼宇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商场超市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宾馆饭店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文体娱场馆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交通场所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2956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6.33%</w:t>
            </w:r>
          </w:p>
        </w:tc>
      </w:tr>
    </w:tbl>
    <w:p>
      <w:pPr>
        <w:widowControl w:val="0"/>
        <w:numPr>
          <w:ilvl w:val="0"/>
          <w:numId w:val="1"/>
        </w:numPr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电梯故障原因分析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pict>
          <v:shape id="_x0000_i1025" o:spt="75" type="#_x0000_t75" style="height:281.55pt;width:441.8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微信图片_202106300956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在受理的各类故障中，门系统占故障总数的33起，外部原因占故障总数的30起，控制系统占故障总数的20起，上述三种故障原因占故障总数的44.39%。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电梯在运行过程中出现的停电造成的困人故障20起，占困人故障总数的16.13%；其他导致的困人故障12起，占困人故障总数的9.68%，上述两种原因占困人故障总数的25.81%。经分析，大面积停电，导致大量电梯突然停运，人员被困；另一方面，由于野蛮搬运导致电梯门变形和超载、乱扔生活和装修垃圾导致电梯开关门受阻、阻挡电梯关门时间过长导致电梯停运，引发电梯故障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七、电梯困人故障次数高发使用单位</w:t>
      </w: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301"/>
        <w:gridCol w:w="3779"/>
        <w:gridCol w:w="3012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  域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使用单位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故障数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济源人民医院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济源市人民医院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承留镇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济源市济康物业服务有限公司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济源市富士花园公租房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济源市裕博物业管理服务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星湖湾小区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济源佳慧物业服务有限公司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中冠华庭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天坛街道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济源市天坛锦汇花苑业主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委员会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锦汇花苑小区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承留镇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济源市住房和城乡建设局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济源市富士花园公租房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济源市吉融物业服务有限公司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吉融国际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济源市祥和置业有限公司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祥和景华苑小区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济源市机关事务管理局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文化城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天坛街道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济源市天坛街道商业城社区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居民委员会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未来大厦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八、电梯总故障率较高维保单位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0"/>
        <w:gridCol w:w="4347"/>
        <w:gridCol w:w="2129"/>
        <w:gridCol w:w="1381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电梯维保单位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维保电梯数量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河南中维电梯有限公司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河南祺信机电设备有限公司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济源市金利亚电梯有限公司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河南省鹏通机电设备有限公司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济源市华菱电梯有限公司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济源市万达机电有限公司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济源市顺达机电设备有限公司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河南安盛电梯有限公司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河南省金诚电梯有限公司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上海三菱电梯有限公司洛阳分公司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2.82%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九、电梯总故障率较高的制造单位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2"/>
        <w:gridCol w:w="5005"/>
        <w:gridCol w:w="1409"/>
        <w:gridCol w:w="133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电梯制造单位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山东富士制御电梯有限公司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日本富士株式会社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苏州莱茵电梯制造有限公司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优耐德电梯有限公司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广东新菱电梯有限公司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广东日立电梯有限公司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杭州天奥电梯有限公司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浙江南奥电梯有限公司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浙江富士通电梯有限公司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河南沃顿电梯有限公司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33.33%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十、高温来袭，电梯也要防“中暑”</w:t>
      </w:r>
    </w:p>
    <w:p>
      <w:pPr>
        <w:shd w:val="solid" w:color="FFFFFF" w:fill="auto"/>
        <w:autoSpaceDN w:val="0"/>
        <w:ind w:firstLine="700" w:firstLineChars="200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pict>
          <v:shape id="_x0000_i1026" o:spt="75" type="#_x0000_t75" style="height:216pt;width:359.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微信图片_2021063016410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hd w:val="solid" w:color="FFFFFF" w:fill="auto"/>
        <w:autoSpaceDN w:val="0"/>
        <w:ind w:firstLine="700" w:firstLineChars="200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pict>
          <v:shape id="_x0000_i1027" o:spt="75" type="#_x0000_t75" style="height:216pt;width:359.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微信图片_202106301641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济源96333平台历年统计分析，夏季高温高湿，电梯困人故障易发高发，示范区电梯困人故障率从5月开始逐月升高，6、7、8月将会保持在较高水平。同时，在这几个月当中，由于高温天气导致的“停电”、“电压不稳定”、“变频器故障”、“机房温度过高”等几类故障频繁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高温电梯“中暑”典型案例—变频器故障致电梯困人案例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96333平台接报沁园街道人才大厦电梯困人事件，市民反映被困电梯内空气不流通，身体不适。96333平台接警后立刻派遣维保人员前往，成功解救被困人员。后经确认，电梯主板故障码显示变频器过热，启动保护，导致困人。变频器作为电梯设备的关键部件，工作性能受气温影响较大，长时间运行后会发热，加之该电梯使用频率高，夏季天气炎热，机房温度也随之升高，如遇变频器风扇故障或散热不良就更容易出现故障。另外，该电梯轿厢内风扇故障，没有及时更换，导致被困人不适，现故障部件均已更换维修，该梯恢复正常运行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widowControl w:val="0"/>
        <w:wordWrap/>
        <w:adjustRightInd/>
        <w:snapToGrid/>
        <w:spacing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电梯使用单位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1.加强机房内的通风和降温，有条件的在电梯机房安装空调或排气设备，加强机房空气流动性，也有助于保持机房运行温度适宜；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日常巡查，巡查项目包括查看机房温度是否在有效范围内，机房空调、风扇以及电梯控制柜、变频器是否正常运作；查看轿厢内换气扇是否正常，紧急报警装置是否有效，发现问题及时通知维保单位维修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3.保障值班室通讯畅通，制订应急预案并有效落实，高温天气期间发生困人时，应随时关注被困乘客状况，及时安抚，防止因错误自救导致的电梯安全事件发生。</w:t>
      </w:r>
    </w:p>
    <w:p>
      <w:pPr>
        <w:widowControl w:val="0"/>
        <w:wordWrap/>
        <w:adjustRightInd/>
        <w:snapToGrid/>
        <w:spacing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电梯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维保单位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1.维保单位在日常维保中注意检查风扇、空调等降温设备是否工作正常，定期对发热源（如变频器、制动电阻、电动机）运行情况进行认真检查；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2.各维保单位应加强内部管理,确保值守人员处于在岗状态,及时响应96333应急调度指挥。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济源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96333温馨提示：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广大市民，被困电梯请不要慌张！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1.按下轿厢内的紧急报警装置寻求帮助；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2.当警铃失效或无人应答时，拨打物业、维保救援电话或者96333寻求帮助；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3.远离轿厢门耐心等待救援，切勿用手扒门；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4.在等待救援过程中，不要采取任何形式的自救行为，往往严重的电梯事故都是发生在乘客的自救过程中。</w:t>
      </w:r>
    </w:p>
    <w:sectPr>
      <w:footerReference r:id="rId3" w:type="default"/>
      <w:pgSz w:w="11906" w:h="16838"/>
      <w:pgMar w:top="1871" w:right="1531" w:bottom="1701" w:left="1531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9B21A7"/>
    <w:rsid w:val="194B1654"/>
    <w:rsid w:val="22110197"/>
    <w:rsid w:val="245B0FD7"/>
    <w:rsid w:val="39AB6640"/>
    <w:rsid w:val="47007217"/>
    <w:rsid w:val="4775475E"/>
    <w:rsid w:val="4DE64131"/>
    <w:rsid w:val="5B3268C0"/>
    <w:rsid w:val="6A6C3497"/>
    <w:rsid w:val="6F0E128D"/>
    <w:rsid w:val="77B5612F"/>
    <w:rsid w:val="7EB70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2021-06-29T23:40:00Z</dcterms:created>
  <dc:creator>综合文印-一区</dc:creator>
  <cp:lastModifiedBy>Administrator</cp:lastModifiedBy>
  <cp:lastPrinted>2021-06-30T16:45:00Z</cp:lastPrinted>
  <dcterms:modified xsi:type="dcterms:W3CDTF">2021-07-01T03:32:03Z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41871B6C843B4F38B1328810E30583E6</vt:lpwstr>
  </property>
</Properties>
</file>