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41C8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51F71B04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年第一季度</w:t>
      </w:r>
      <w:r>
        <w:rPr>
          <w:rFonts w:hint="eastAsia" w:ascii="宋体" w:hAnsi="宋体" w:eastAsia="宋体"/>
          <w:b/>
          <w:sz w:val="44"/>
          <w:szCs w:val="44"/>
        </w:rPr>
        <w:t>12315消费维权分析报告</w:t>
      </w:r>
    </w:p>
    <w:p w14:paraId="26269FEE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eastAsia="zh-CN"/>
        </w:rPr>
        <w:t>第一季度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36B97E7D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eastAsia="zh-CN"/>
        </w:rPr>
        <w:t>第一季度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2400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1986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1250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736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38.5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414</w:t>
      </w:r>
      <w:r>
        <w:rPr>
          <w:rFonts w:hint="eastAsia" w:ascii="宋体" w:hAnsi="宋体" w:eastAsia="宋体"/>
          <w:szCs w:val="32"/>
        </w:rPr>
        <w:t>件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5D47A5D2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年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第一季度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受理总量示意图</w:t>
      </w:r>
    </w:p>
    <w:p w14:paraId="45170DA8">
      <w:pPr>
        <w:pStyle w:val="7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277745" cy="1744980"/>
            <wp:effectExtent l="4445" t="4445" r="22860" b="22225"/>
            <wp:docPr id="5066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EFFDFB4">
      <w:pPr>
        <w:pStyle w:val="7"/>
        <w:spacing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从以上图表可以看出，在202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cs="Times New Roman"/>
          <w:kern w:val="2"/>
          <w:sz w:val="32"/>
          <w:szCs w:val="32"/>
          <w:lang w:val="zh-CN"/>
        </w:rPr>
        <w:t>年</w:t>
      </w:r>
      <w:r>
        <w:rPr>
          <w:rFonts w:hint="eastAsia" w:cs="Times New Roman"/>
          <w:kern w:val="2"/>
          <w:sz w:val="32"/>
          <w:szCs w:val="32"/>
          <w:lang w:eastAsia="zh-CN"/>
        </w:rPr>
        <w:t>第一季度</w:t>
      </w:r>
      <w:r>
        <w:rPr>
          <w:rFonts w:hint="eastAsia" w:cs="Times New Roman"/>
          <w:kern w:val="2"/>
          <w:sz w:val="32"/>
          <w:szCs w:val="32"/>
          <w:lang w:val="zh-CN"/>
        </w:rPr>
        <w:t>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82.8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17.2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164C0CE5">
      <w:pPr>
        <w:spacing w:line="360" w:lineRule="auto"/>
        <w:ind w:firstLine="643" w:firstLineChars="200"/>
        <w:jc w:val="left"/>
        <w:outlineLvl w:val="0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eastAsia="zh-CN"/>
        </w:rPr>
        <w:t>第一季度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63A16CF3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eastAsia="zh-CN"/>
        </w:rPr>
        <w:t>第一季度</w:t>
      </w:r>
      <w:r>
        <w:rPr>
          <w:rFonts w:hint="eastAsia" w:ascii="宋体" w:hAnsi="宋体" w:eastAsia="宋体"/>
        </w:rPr>
        <w:t>投诉总体情况</w:t>
      </w:r>
    </w:p>
    <w:p w14:paraId="1909C9DF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第一季度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1986</w:t>
      </w:r>
      <w:r>
        <w:rPr>
          <w:rFonts w:hint="eastAsia" w:ascii="宋体" w:hAnsi="宋体" w:eastAsia="宋体"/>
        </w:rPr>
        <w:t>件，其中食品安全类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质量类、</w:t>
      </w:r>
      <w:r>
        <w:rPr>
          <w:rFonts w:hint="eastAsia" w:ascii="宋体" w:hAnsi="宋体" w:eastAsia="宋体"/>
          <w:lang w:eastAsia="zh-CN"/>
        </w:rPr>
        <w:t>售后服务、</w:t>
      </w:r>
      <w:r>
        <w:rPr>
          <w:rFonts w:hint="eastAsia" w:ascii="宋体" w:hAnsi="宋体" w:eastAsia="宋体"/>
        </w:rPr>
        <w:t>其他类居于前列。受理食品安全类投诉</w:t>
      </w:r>
      <w:r>
        <w:rPr>
          <w:rFonts w:hint="eastAsia" w:ascii="宋体" w:hAnsi="宋体" w:eastAsia="宋体"/>
          <w:lang w:val="en-US" w:eastAsia="zh-CN"/>
        </w:rPr>
        <w:t>373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18.8</w:t>
      </w:r>
      <w:r>
        <w:rPr>
          <w:rFonts w:hint="eastAsia" w:ascii="宋体" w:hAnsi="宋体" w:eastAsia="宋体"/>
        </w:rPr>
        <w:t>%；质量类投诉</w:t>
      </w:r>
      <w:r>
        <w:rPr>
          <w:rFonts w:hint="eastAsia" w:ascii="宋体" w:hAnsi="宋体" w:eastAsia="宋体"/>
          <w:lang w:val="en-US" w:eastAsia="zh-CN"/>
        </w:rPr>
        <w:t>317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16</w:t>
      </w:r>
      <w:r>
        <w:rPr>
          <w:rFonts w:hint="eastAsia" w:ascii="宋体" w:hAnsi="宋体" w:eastAsia="宋体"/>
        </w:rPr>
        <w:t>%；</w:t>
      </w:r>
      <w:r>
        <w:rPr>
          <w:rFonts w:hint="eastAsia" w:ascii="宋体" w:hAnsi="宋体" w:eastAsia="宋体"/>
          <w:lang w:eastAsia="zh-CN"/>
        </w:rPr>
        <w:t>售后服务</w:t>
      </w:r>
      <w:r>
        <w:rPr>
          <w:rFonts w:hint="eastAsia" w:ascii="宋体" w:hAnsi="宋体" w:eastAsia="宋体"/>
        </w:rPr>
        <w:t>类投诉</w:t>
      </w:r>
      <w:r>
        <w:rPr>
          <w:rFonts w:hint="eastAsia" w:ascii="宋体" w:hAnsi="宋体" w:eastAsia="宋体"/>
          <w:lang w:val="en-US" w:eastAsia="zh-CN"/>
        </w:rPr>
        <w:t>152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7.7</w:t>
      </w:r>
      <w:r>
        <w:rPr>
          <w:rFonts w:hint="eastAsia" w:ascii="宋体" w:hAnsi="宋体" w:eastAsia="宋体"/>
        </w:rPr>
        <w:t>%；其他类投诉</w:t>
      </w:r>
      <w:r>
        <w:rPr>
          <w:rFonts w:hint="eastAsia" w:ascii="宋体" w:hAnsi="宋体" w:eastAsia="宋体"/>
          <w:lang w:val="en-US" w:eastAsia="zh-CN"/>
        </w:rPr>
        <w:t>694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34.9</w:t>
      </w:r>
      <w:r>
        <w:rPr>
          <w:rFonts w:hint="eastAsia" w:ascii="宋体" w:hAnsi="宋体" w:eastAsia="宋体"/>
        </w:rPr>
        <w:t>%。</w:t>
      </w:r>
    </w:p>
    <w:p w14:paraId="7A7FC86A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第一季度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</w:p>
    <w:p w14:paraId="0216A7F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hAnsi="宋体" w:eastAsia="宋体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0AEE0E">
      <w:pPr>
        <w:jc w:val="center"/>
        <w:rPr>
          <w:rFonts w:ascii="宋体" w:hAnsi="宋体" w:eastAsia="宋体"/>
          <w:b/>
          <w:sz w:val="24"/>
          <w:lang w:val="zh-CN"/>
        </w:rPr>
      </w:pPr>
    </w:p>
    <w:p w14:paraId="1E1DAC79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5823C5C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第一季度</w:t>
      </w:r>
      <w:r>
        <w:rPr>
          <w:rFonts w:hint="eastAsia" w:ascii="宋体" w:hAnsi="宋体" w:eastAsia="宋体"/>
        </w:rPr>
        <w:t>受理商品消费类投诉共</w:t>
      </w:r>
      <w:r>
        <w:rPr>
          <w:rFonts w:hint="eastAsia" w:ascii="宋体" w:hAnsi="宋体" w:eastAsia="宋体"/>
          <w:lang w:val="en-US" w:eastAsia="zh-CN"/>
        </w:rPr>
        <w:t>1250</w:t>
      </w:r>
      <w:r>
        <w:rPr>
          <w:rFonts w:hint="eastAsia" w:ascii="宋体" w:hAnsi="宋体" w:eastAsia="宋体"/>
        </w:rPr>
        <w:t>件，占投诉总量的6</w:t>
      </w:r>
      <w:r>
        <w:rPr>
          <w:rFonts w:hint="eastAsia" w:ascii="宋体" w:hAnsi="宋体" w:eastAsia="宋体"/>
          <w:lang w:val="en-US" w:eastAsia="zh-CN"/>
        </w:rPr>
        <w:t>2.9</w:t>
      </w:r>
      <w:r>
        <w:rPr>
          <w:rFonts w:hint="eastAsia" w:ascii="宋体" w:hAnsi="宋体" w:eastAsia="宋体"/>
        </w:rPr>
        <w:t>%。其中食品安全</w:t>
      </w:r>
      <w:r>
        <w:rPr>
          <w:rFonts w:hint="eastAsia" w:ascii="宋体" w:hAnsi="宋体" w:eastAsia="宋体"/>
          <w:lang w:eastAsia="zh-CN"/>
        </w:rPr>
        <w:t>类</w:t>
      </w:r>
      <w:r>
        <w:rPr>
          <w:rFonts w:hint="eastAsia" w:ascii="宋体" w:hAnsi="宋体" w:eastAsia="宋体"/>
        </w:rPr>
        <w:t>问题投诉</w:t>
      </w:r>
      <w:r>
        <w:rPr>
          <w:rFonts w:hint="eastAsia" w:ascii="宋体" w:hAnsi="宋体" w:eastAsia="宋体"/>
          <w:lang w:val="en-US" w:eastAsia="zh-CN"/>
        </w:rPr>
        <w:t>408件，涉及</w:t>
      </w:r>
      <w:r>
        <w:rPr>
          <w:rFonts w:hint="eastAsia" w:ascii="宋体" w:hAnsi="宋体" w:eastAsia="宋体"/>
        </w:rPr>
        <w:t>食品包装内有异物，销售过期变质商品等问题；服饰鞋帽类投诉</w:t>
      </w:r>
      <w:r>
        <w:rPr>
          <w:rFonts w:hint="eastAsia" w:ascii="宋体" w:hAnsi="宋体" w:eastAsia="宋体"/>
          <w:lang w:val="en-US" w:eastAsia="zh-CN"/>
        </w:rPr>
        <w:t>199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</w:rPr>
        <w:t>消费者购买的衣服有起球、掉色现象，鞋子磨脚等质量问题；</w:t>
      </w:r>
      <w:r>
        <w:rPr>
          <w:rFonts w:hint="eastAsia" w:ascii="宋体" w:hAnsi="宋体" w:eastAsia="宋体"/>
          <w:lang w:eastAsia="zh-CN"/>
        </w:rPr>
        <w:t>家居用品类投诉</w:t>
      </w:r>
      <w:r>
        <w:rPr>
          <w:rFonts w:hint="eastAsia" w:ascii="宋体" w:hAnsi="宋体" w:eastAsia="宋体"/>
          <w:lang w:val="en-US" w:eastAsia="zh-CN"/>
        </w:rPr>
        <w:t>92件，涉及商品颜色不一样，柜子有质量问题等；</w:t>
      </w:r>
      <w:r>
        <w:rPr>
          <w:rFonts w:hint="eastAsia" w:ascii="宋体" w:hAnsi="宋体" w:eastAsia="宋体"/>
        </w:rPr>
        <w:t>交通工具</w:t>
      </w:r>
      <w:r>
        <w:rPr>
          <w:rFonts w:hint="eastAsia" w:ascii="宋体" w:hAnsi="宋体" w:eastAsia="宋体"/>
          <w:lang w:eastAsia="zh-CN"/>
        </w:rPr>
        <w:t>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79</w:t>
      </w:r>
      <w:r>
        <w:rPr>
          <w:rFonts w:hint="eastAsia" w:ascii="宋体" w:hAnsi="宋体" w:eastAsia="宋体"/>
        </w:rPr>
        <w:t>件，</w:t>
      </w:r>
      <w:r>
        <w:rPr>
          <w:rFonts w:hint="eastAsia" w:ascii="宋体" w:hAnsi="宋体" w:eastAsia="宋体"/>
          <w:lang w:eastAsia="zh-CN"/>
        </w:rPr>
        <w:t>涉及</w:t>
      </w:r>
      <w:r>
        <w:rPr>
          <w:rFonts w:hint="eastAsia" w:ascii="宋体" w:hAnsi="宋体" w:eastAsia="宋体"/>
        </w:rPr>
        <w:t>车辆三包售后问题，电轿质量问题，电动助力车电瓶等问题</w:t>
      </w:r>
      <w:r>
        <w:rPr>
          <w:rFonts w:hint="eastAsia" w:ascii="宋体" w:hAnsi="宋体" w:eastAsia="宋体"/>
          <w:lang w:eastAsia="zh-CN"/>
        </w:rPr>
        <w:t>；通讯产品类投诉</w:t>
      </w:r>
      <w:r>
        <w:rPr>
          <w:rFonts w:hint="eastAsia" w:ascii="宋体" w:hAnsi="宋体" w:eastAsia="宋体"/>
          <w:lang w:val="en-US" w:eastAsia="zh-CN"/>
        </w:rPr>
        <w:t>48件，涉及手机质量问题</w:t>
      </w:r>
      <w:r>
        <w:rPr>
          <w:rFonts w:hint="eastAsia" w:ascii="宋体" w:hAnsi="宋体" w:eastAsia="宋体"/>
        </w:rPr>
        <w:t>。</w:t>
      </w:r>
    </w:p>
    <w:p w14:paraId="74F10EBB">
      <w:pPr>
        <w:ind w:right="-874" w:rightChars="-273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第一季度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60F7DEEC">
      <w:pPr>
        <w:ind w:right="-874" w:rightChars="-273"/>
        <w:jc w:val="left"/>
        <w:rPr>
          <w:rFonts w:ascii="宋体" w:hAnsi="宋体" w:eastAsia="宋体"/>
        </w:rPr>
      </w:pPr>
      <w:r>
        <w:drawing>
          <wp:inline distT="0" distB="0" distL="114300" distR="114300">
            <wp:extent cx="5273040" cy="1447165"/>
            <wp:effectExtent l="4445" t="4445" r="18415" b="15240"/>
            <wp:docPr id="5066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18099F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6F7E0C88"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第一季度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736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37.1</w:t>
      </w:r>
      <w:r>
        <w:rPr>
          <w:rFonts w:hint="eastAsia" w:ascii="宋体" w:hAnsi="宋体" w:eastAsia="宋体"/>
          <w:lang w:val="zh-CN"/>
        </w:rPr>
        <w:t>%。餐饮和住宿服务类投诉</w:t>
      </w:r>
      <w:r>
        <w:rPr>
          <w:rFonts w:hint="eastAsia" w:ascii="宋体" w:hAnsi="宋体" w:eastAsia="宋体"/>
          <w:lang w:val="en-US" w:eastAsia="zh-CN"/>
        </w:rPr>
        <w:t>157</w:t>
      </w:r>
      <w:r>
        <w:rPr>
          <w:rFonts w:hint="eastAsia" w:ascii="宋体" w:hAnsi="宋体" w:eastAsia="宋体"/>
          <w:lang w:val="zh-CN"/>
        </w:rPr>
        <w:t>件，涉及</w:t>
      </w:r>
      <w:r>
        <w:rPr>
          <w:rFonts w:hint="eastAsia" w:ascii="宋体" w:hAnsi="宋体" w:eastAsia="宋体"/>
        </w:rPr>
        <w:t>就餐过程中食品有异物，</w:t>
      </w:r>
      <w:r>
        <w:rPr>
          <w:rFonts w:hint="eastAsia" w:ascii="宋体" w:hAnsi="宋体" w:eastAsia="宋体"/>
          <w:lang w:val="zh-CN"/>
        </w:rPr>
        <w:t>商家服务态度差，饭店预付充值卡不给退，餐馆卫生条件等问题；销售服务类投诉</w:t>
      </w:r>
      <w:r>
        <w:rPr>
          <w:rFonts w:hint="eastAsia" w:ascii="宋体" w:hAnsi="宋体" w:eastAsia="宋体"/>
          <w:lang w:val="en-US" w:eastAsia="zh-CN"/>
        </w:rPr>
        <w:t>109件，涉及办理的读书卡不退费，审查科不能使用等问题；</w:t>
      </w:r>
      <w:r>
        <w:rPr>
          <w:rFonts w:hint="eastAsia" w:ascii="宋体" w:hAnsi="宋体" w:eastAsia="宋体"/>
          <w:lang w:eastAsia="zh-CN"/>
        </w:rPr>
        <w:t>文化娱乐体育</w:t>
      </w:r>
      <w:r>
        <w:rPr>
          <w:rFonts w:hint="eastAsia" w:ascii="宋体" w:hAnsi="宋体" w:eastAsia="宋体"/>
        </w:rPr>
        <w:t>服务类投诉</w:t>
      </w:r>
      <w:r>
        <w:rPr>
          <w:rFonts w:hint="eastAsia" w:ascii="宋体" w:hAnsi="宋体" w:eastAsia="宋体"/>
          <w:lang w:val="en-US" w:eastAsia="zh-CN"/>
        </w:rPr>
        <w:t>97</w:t>
      </w:r>
      <w:r>
        <w:rPr>
          <w:rFonts w:hint="eastAsia" w:ascii="宋体" w:hAnsi="宋体" w:eastAsia="宋体"/>
        </w:rPr>
        <w:t>件，主要包括</w:t>
      </w:r>
      <w:r>
        <w:rPr>
          <w:rFonts w:hint="eastAsia" w:ascii="宋体" w:hAnsi="宋体" w:eastAsia="宋体"/>
          <w:lang w:eastAsia="zh-CN"/>
        </w:rPr>
        <w:t>瑜伽馆退费、</w:t>
      </w:r>
      <w:r>
        <w:rPr>
          <w:rFonts w:hint="eastAsia" w:ascii="宋体" w:hAnsi="宋体" w:eastAsia="宋体"/>
          <w:lang w:val="en-US" w:eastAsia="zh-CN"/>
        </w:rPr>
        <w:t>KTV充值卡不让使用、健身房关门</w:t>
      </w:r>
      <w:r>
        <w:rPr>
          <w:rFonts w:hint="eastAsia" w:ascii="宋体" w:hAnsi="宋体" w:eastAsia="宋体"/>
        </w:rPr>
        <w:t>等问题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美容美发洗浴</w:t>
      </w:r>
      <w:r>
        <w:rPr>
          <w:rFonts w:hint="eastAsia" w:ascii="宋体" w:hAnsi="宋体" w:eastAsia="宋体"/>
          <w:lang w:val="zh-CN"/>
        </w:rPr>
        <w:t>服务投诉</w:t>
      </w:r>
      <w:r>
        <w:rPr>
          <w:rFonts w:hint="eastAsia" w:ascii="宋体" w:hAnsi="宋体" w:eastAsia="宋体"/>
          <w:lang w:val="en-US" w:eastAsia="zh-CN"/>
        </w:rPr>
        <w:t>71</w:t>
      </w:r>
      <w:r>
        <w:rPr>
          <w:rFonts w:hint="eastAsia" w:ascii="宋体" w:hAnsi="宋体" w:eastAsia="宋体"/>
          <w:lang w:val="zh-CN"/>
        </w:rPr>
        <w:t>件，主要包括</w:t>
      </w:r>
      <w:r>
        <w:rPr>
          <w:rFonts w:hint="eastAsia" w:ascii="宋体" w:hAnsi="宋体" w:eastAsia="宋体"/>
        </w:rPr>
        <w:t>美发店关门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洗浴票无法使用</w:t>
      </w:r>
      <w:r>
        <w:rPr>
          <w:rFonts w:hint="eastAsia" w:ascii="宋体" w:hAnsi="宋体" w:eastAsia="宋体"/>
          <w:lang w:eastAsia="zh-CN"/>
        </w:rPr>
        <w:t>，购买的美容套盒无法继续使用</w:t>
      </w:r>
      <w:r>
        <w:rPr>
          <w:rFonts w:hint="eastAsia" w:ascii="宋体" w:hAnsi="宋体" w:eastAsia="宋体"/>
          <w:lang w:val="zh-CN"/>
        </w:rPr>
        <w:t>等问题</w:t>
      </w:r>
      <w:r>
        <w:rPr>
          <w:rFonts w:hint="eastAsia" w:ascii="宋体" w:hAnsi="宋体" w:eastAsia="宋体"/>
        </w:rPr>
        <w:t>。</w:t>
      </w:r>
    </w:p>
    <w:p w14:paraId="11880701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第一季度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1E95CAFA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201920" cy="1584325"/>
            <wp:effectExtent l="4445" t="4445" r="13335" b="11430"/>
            <wp:docPr id="5066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E329E0">
      <w:pPr>
        <w:ind w:right="-874" w:rightChars="-273" w:firstLine="643" w:firstLineChars="200"/>
        <w:outlineLvl w:val="0"/>
        <w:rPr>
          <w:rFonts w:hint="eastAsia" w:ascii="宋体" w:hAnsi="宋体" w:eastAsia="宋体"/>
          <w:b/>
        </w:rPr>
      </w:pPr>
    </w:p>
    <w:p w14:paraId="4C8116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ind w:right="-874" w:rightChars="-273" w:firstLine="643" w:firstLineChars="200"/>
        <w:textAlignment w:val="auto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、举报问题</w:t>
      </w:r>
    </w:p>
    <w:p w14:paraId="66ACFC0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1" w:rightChars="41" w:firstLine="640" w:firstLineChars="200"/>
        <w:jc w:val="left"/>
        <w:textAlignment w:val="auto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第一季度济源示范区场监督管理局12315指挥中心共受理群众举报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414</w:t>
      </w:r>
      <w:r>
        <w:rPr>
          <w:rFonts w:hint="eastAsia" w:ascii="宋体" w:hAnsi="宋体" w:eastAsia="宋体"/>
          <w:lang w:val="zh-CN"/>
        </w:rPr>
        <w:t>件。排前三的热点是：其他市场监管领域违法行为</w:t>
      </w:r>
      <w:r>
        <w:rPr>
          <w:rFonts w:hint="eastAsia" w:ascii="宋体" w:hAnsi="宋体" w:eastAsia="宋体"/>
          <w:lang w:val="en-US" w:eastAsia="zh-CN"/>
        </w:rPr>
        <w:t>163件，占举报总量的39.4%；食品安全违法行为</w:t>
      </w:r>
      <w:bookmarkStart w:id="3" w:name="_GoBack"/>
      <w:bookmarkEnd w:id="3"/>
      <w:r>
        <w:rPr>
          <w:rFonts w:hint="eastAsia" w:ascii="宋体" w:hAnsi="宋体" w:eastAsia="宋体"/>
          <w:lang w:val="en-US" w:eastAsia="zh-CN"/>
        </w:rPr>
        <w:t>63件，占举报总量的15.2%；侵害消费者权益行为50件，占举报总量的12.1%；不正当竞争行为37件，占举报总量的8.9%。</w:t>
      </w:r>
      <w:r>
        <w:rPr>
          <w:rFonts w:hint="eastAsia" w:ascii="宋体" w:hAnsi="宋体" w:eastAsia="宋体"/>
          <w:lang w:val="zh-CN"/>
        </w:rPr>
        <w:t>举报反映的突出问题：电商平台虚假宣传；聚集老年人售卖不合格</w:t>
      </w:r>
      <w:r>
        <w:rPr>
          <w:rFonts w:hint="eastAsia" w:ascii="宋体" w:hAnsi="宋体" w:eastAsia="宋体"/>
          <w:lang w:val="en-US" w:eastAsia="zh-CN"/>
        </w:rPr>
        <w:t>产品</w:t>
      </w:r>
      <w:r>
        <w:rPr>
          <w:rFonts w:hint="eastAsia" w:ascii="宋体" w:hAnsi="宋体" w:eastAsia="宋体"/>
          <w:lang w:val="zh-CN"/>
        </w:rPr>
        <w:t>；商家未明码标价或价格欺诈；生产销售不符合食品标准的食品；在产品中掺杂、掺假，以假充真、以次充好，或者以不合格产品冒充合格产品等问题。</w:t>
      </w:r>
    </w:p>
    <w:p w14:paraId="11C61CEF">
      <w:pPr>
        <w:spacing w:line="360" w:lineRule="auto"/>
        <w:ind w:right="-874" w:rightChars="-273"/>
        <w:jc w:val="center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第一季度</w:t>
      </w:r>
      <w:r>
        <w:rPr>
          <w:rFonts w:hint="eastAsia" w:ascii="宋体" w:hAnsi="宋体" w:eastAsia="宋体"/>
          <w:b/>
          <w:sz w:val="28"/>
          <w:szCs w:val="28"/>
        </w:rPr>
        <w:t>举报问题分类图</w:t>
      </w:r>
    </w:p>
    <w:bookmarkEnd w:id="1"/>
    <w:bookmarkEnd w:id="2"/>
    <w:p w14:paraId="618B4B82">
      <w:pPr>
        <w:spacing w:line="360" w:lineRule="auto"/>
        <w:ind w:right="-874" w:rightChars="-273"/>
        <w:jc w:val="left"/>
        <w:outlineLvl w:val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5B1B8D"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  <w:r>
        <w:rPr>
          <w:rFonts w:hint="default" w:ascii="宋体" w:hAnsi="宋体" w:eastAsia="宋体"/>
          <w:lang w:val="zh-CN"/>
        </w:rPr>
        <w:t> </w:t>
      </w:r>
    </w:p>
    <w:p w14:paraId="58981904">
      <w:pPr>
        <w:widowControl/>
        <w:spacing w:line="360" w:lineRule="auto"/>
        <w:ind w:right="131" w:rightChars="41" w:firstLine="640" w:firstLineChars="200"/>
        <w:jc w:val="left"/>
        <w:rPr>
          <w:rFonts w:hint="default" w:ascii="宋体" w:hAnsi="宋体" w:eastAsia="宋体"/>
          <w:lang w:val="zh-CN"/>
        </w:rPr>
      </w:pPr>
      <w:r>
        <w:rPr>
          <w:rFonts w:hint="default" w:ascii="宋体" w:hAnsi="宋体" w:eastAsia="宋体"/>
          <w:lang w:val="zh-CN" w:eastAsia="zh-CN"/>
        </w:rPr>
        <w:t xml:space="preserve">              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default" w:ascii="宋体" w:hAnsi="宋体" w:eastAsia="宋体"/>
          <w:lang w:val="zh-CN" w:eastAsia="zh-CN"/>
        </w:rPr>
        <w:t> </w:t>
      </w:r>
      <w:r>
        <w:rPr>
          <w:rFonts w:hint="eastAsia" w:ascii="宋体" w:hAnsi="宋体" w:eastAsia="宋体"/>
          <w:lang w:val="zh-CN" w:eastAsia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 w:eastAsia="zh-CN"/>
        </w:rPr>
        <w:t>年</w:t>
      </w:r>
      <w:r>
        <w:rPr>
          <w:rFonts w:hint="eastAsia" w:ascii="宋体" w:hAnsi="宋体" w:eastAsia="宋体"/>
          <w:lang w:val="en-US" w:eastAsia="zh-CN"/>
        </w:rPr>
        <w:t>3月26日</w:t>
      </w:r>
      <w:r>
        <w:rPr>
          <w:rFonts w:hint="default" w:ascii="宋体" w:hAnsi="宋体" w:eastAsia="宋体"/>
          <w:lang w:val="zh-CN" w:eastAsia="zh-CN"/>
        </w:rPr>
        <w:t>   </w:t>
      </w:r>
    </w:p>
    <w:p w14:paraId="1099E09C">
      <w:pPr>
        <w:widowControl/>
        <w:spacing w:line="360" w:lineRule="auto"/>
        <w:ind w:right="131" w:rightChars="41" w:firstLine="640" w:firstLineChars="200"/>
        <w:jc w:val="left"/>
        <w:rPr>
          <w:rFonts w:hint="eastAsia" w:ascii="宋体" w:hAnsi="宋体" w:eastAsia="宋体"/>
          <w:lang w:val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e70f15d0-d8e1-4fb6-af8e-d0eaccdc4047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50AC"/>
    <w:rsid w:val="00486AFF"/>
    <w:rsid w:val="0049558E"/>
    <w:rsid w:val="004A6D4E"/>
    <w:rsid w:val="004B4C25"/>
    <w:rsid w:val="004B7E15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3DB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99C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357F56"/>
    <w:rsid w:val="01AE5400"/>
    <w:rsid w:val="01D60B10"/>
    <w:rsid w:val="01F20BF6"/>
    <w:rsid w:val="02281138"/>
    <w:rsid w:val="02C66EC9"/>
    <w:rsid w:val="0310142D"/>
    <w:rsid w:val="05483AD3"/>
    <w:rsid w:val="05844B33"/>
    <w:rsid w:val="069421B5"/>
    <w:rsid w:val="06D26808"/>
    <w:rsid w:val="0A3C10CA"/>
    <w:rsid w:val="0A5B7E05"/>
    <w:rsid w:val="0B7C68E4"/>
    <w:rsid w:val="0DA718A1"/>
    <w:rsid w:val="0E151B13"/>
    <w:rsid w:val="0E5E6115"/>
    <w:rsid w:val="0ECE25F7"/>
    <w:rsid w:val="0F993179"/>
    <w:rsid w:val="0FC65A7A"/>
    <w:rsid w:val="0FEB39D9"/>
    <w:rsid w:val="1099310B"/>
    <w:rsid w:val="12800D54"/>
    <w:rsid w:val="14CA62B3"/>
    <w:rsid w:val="153D4870"/>
    <w:rsid w:val="157E0E4B"/>
    <w:rsid w:val="158A2253"/>
    <w:rsid w:val="15AB60E4"/>
    <w:rsid w:val="15EF4D2A"/>
    <w:rsid w:val="17EB3BAC"/>
    <w:rsid w:val="194523AC"/>
    <w:rsid w:val="1B2F5442"/>
    <w:rsid w:val="1B586550"/>
    <w:rsid w:val="1B8A7774"/>
    <w:rsid w:val="1CA56B35"/>
    <w:rsid w:val="1CC13B9C"/>
    <w:rsid w:val="1E707ECB"/>
    <w:rsid w:val="1E9A26D3"/>
    <w:rsid w:val="1E9F3AB2"/>
    <w:rsid w:val="1EBD54A8"/>
    <w:rsid w:val="1EF328AA"/>
    <w:rsid w:val="1F1D61E6"/>
    <w:rsid w:val="1F4C3BB9"/>
    <w:rsid w:val="1F753C9F"/>
    <w:rsid w:val="1F775289"/>
    <w:rsid w:val="1F9D30A4"/>
    <w:rsid w:val="1FD77AD6"/>
    <w:rsid w:val="20585E39"/>
    <w:rsid w:val="20C462AC"/>
    <w:rsid w:val="22031056"/>
    <w:rsid w:val="220716A5"/>
    <w:rsid w:val="24A96C4B"/>
    <w:rsid w:val="24CD7D1D"/>
    <w:rsid w:val="25671A91"/>
    <w:rsid w:val="25705CC3"/>
    <w:rsid w:val="25BF3733"/>
    <w:rsid w:val="26E72CF4"/>
    <w:rsid w:val="27F048F2"/>
    <w:rsid w:val="29F90F33"/>
    <w:rsid w:val="2A6C2F30"/>
    <w:rsid w:val="2B17347C"/>
    <w:rsid w:val="2C1700B7"/>
    <w:rsid w:val="2C4D3F98"/>
    <w:rsid w:val="2D334536"/>
    <w:rsid w:val="2F2912CB"/>
    <w:rsid w:val="2FC260AC"/>
    <w:rsid w:val="301A3836"/>
    <w:rsid w:val="302723B3"/>
    <w:rsid w:val="313467B8"/>
    <w:rsid w:val="31D64C1D"/>
    <w:rsid w:val="339B7CC2"/>
    <w:rsid w:val="33D26ADA"/>
    <w:rsid w:val="3530056A"/>
    <w:rsid w:val="353F176D"/>
    <w:rsid w:val="3590374C"/>
    <w:rsid w:val="3651529C"/>
    <w:rsid w:val="37175E4C"/>
    <w:rsid w:val="375C0B95"/>
    <w:rsid w:val="38BD1744"/>
    <w:rsid w:val="3AF76110"/>
    <w:rsid w:val="3B8763FC"/>
    <w:rsid w:val="3C310095"/>
    <w:rsid w:val="3CD203CB"/>
    <w:rsid w:val="3D0B1996"/>
    <w:rsid w:val="3D225256"/>
    <w:rsid w:val="3EF20030"/>
    <w:rsid w:val="3EF64EE5"/>
    <w:rsid w:val="40926705"/>
    <w:rsid w:val="416E4D94"/>
    <w:rsid w:val="41885724"/>
    <w:rsid w:val="41E364FA"/>
    <w:rsid w:val="41E503C5"/>
    <w:rsid w:val="42611755"/>
    <w:rsid w:val="44965B23"/>
    <w:rsid w:val="465E4B2D"/>
    <w:rsid w:val="46DF7CA1"/>
    <w:rsid w:val="492F01F2"/>
    <w:rsid w:val="4AF829C9"/>
    <w:rsid w:val="4B62641B"/>
    <w:rsid w:val="4C7F6EE1"/>
    <w:rsid w:val="4CAE25A8"/>
    <w:rsid w:val="4E9714EE"/>
    <w:rsid w:val="4ECD1F20"/>
    <w:rsid w:val="4EDF1713"/>
    <w:rsid w:val="4EE01C53"/>
    <w:rsid w:val="4F8A3909"/>
    <w:rsid w:val="4FA01DC3"/>
    <w:rsid w:val="4FBA78C4"/>
    <w:rsid w:val="50460BA0"/>
    <w:rsid w:val="505A6618"/>
    <w:rsid w:val="527B1F92"/>
    <w:rsid w:val="52A114B6"/>
    <w:rsid w:val="53325F0C"/>
    <w:rsid w:val="540E0389"/>
    <w:rsid w:val="559B39EE"/>
    <w:rsid w:val="56035022"/>
    <w:rsid w:val="57EE4BD9"/>
    <w:rsid w:val="5881442C"/>
    <w:rsid w:val="5BF62009"/>
    <w:rsid w:val="5C6103AB"/>
    <w:rsid w:val="5E99597B"/>
    <w:rsid w:val="60D24EB0"/>
    <w:rsid w:val="62A216AB"/>
    <w:rsid w:val="63910D03"/>
    <w:rsid w:val="63D7141F"/>
    <w:rsid w:val="651713B4"/>
    <w:rsid w:val="66E90EF9"/>
    <w:rsid w:val="67D930A3"/>
    <w:rsid w:val="6AA06691"/>
    <w:rsid w:val="6BA5310E"/>
    <w:rsid w:val="6C214B0D"/>
    <w:rsid w:val="6E2A4849"/>
    <w:rsid w:val="6EB644BC"/>
    <w:rsid w:val="6F563F6C"/>
    <w:rsid w:val="6F6063C0"/>
    <w:rsid w:val="6FBF54B8"/>
    <w:rsid w:val="712E6B49"/>
    <w:rsid w:val="7346211D"/>
    <w:rsid w:val="76765618"/>
    <w:rsid w:val="76DD79F7"/>
    <w:rsid w:val="78137551"/>
    <w:rsid w:val="784D1858"/>
    <w:rsid w:val="798F0351"/>
    <w:rsid w:val="7B175D6C"/>
    <w:rsid w:val="7BCE2CB0"/>
    <w:rsid w:val="7CAF663E"/>
    <w:rsid w:val="7D133070"/>
    <w:rsid w:val="7E001F8E"/>
    <w:rsid w:val="7E3F7E95"/>
    <w:rsid w:val="7EE53AB1"/>
    <w:rsid w:val="7F3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3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4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批注框文本 Char"/>
    <w:basedOn w:val="9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0.8275</c:v>
                </c:pt>
                <c:pt idx="1">
                  <c:v>0.172083333333333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c2d4cc7-60ac-4b18-87b6-5e4f1472194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工作表.xls]月'!$A$32:$A$46</c:f>
              <c:strCache>
                <c:ptCount val="15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售后服务</c:v>
                </c:pt>
                <c:pt idx="4" c:formatCode="0.0%">
                  <c:v>不正当竞争</c:v>
                </c:pt>
                <c:pt idx="5" c:formatCode="0.0%">
                  <c:v>计量</c:v>
                </c:pt>
                <c:pt idx="6" c:formatCode="0.0%">
                  <c:v>价格投诉</c:v>
                </c:pt>
                <c:pt idx="7" c:formatCode="0.0%">
                  <c:v>合同</c:v>
                </c:pt>
                <c:pt idx="8" c:formatCode="0.0%">
                  <c:v>人身权利</c:v>
                </c:pt>
                <c:pt idx="9" c:formatCode="0.0%">
                  <c:v>安全</c:v>
                </c:pt>
                <c:pt idx="10" c:formatCode="0.0%">
                  <c:v>广告</c:v>
                </c:pt>
                <c:pt idx="11" c:formatCode="0.0%">
                  <c:v>商标</c:v>
                </c:pt>
                <c:pt idx="12" c:formatCode="0.0%">
                  <c:v>标准化</c:v>
                </c:pt>
                <c:pt idx="13" c:formatCode="0.0%">
                  <c:v>认证认可</c:v>
                </c:pt>
                <c:pt idx="14" c:formatCode="0.0%">
                  <c:v>地理标志</c:v>
                </c:pt>
              </c:strCache>
            </c:strRef>
          </c:cat>
          <c:val>
            <c:numRef>
              <c:f>'[新建 XLS 工作表.xls]月'!$B$32:$B$46</c:f>
              <c:numCache>
                <c:formatCode>0.0%</c:formatCode>
                <c:ptCount val="15"/>
                <c:pt idx="0">
                  <c:v>0.34944612286002</c:v>
                </c:pt>
                <c:pt idx="1">
                  <c:v>0.187814702920443</c:v>
                </c:pt>
                <c:pt idx="2">
                  <c:v>0.159617321248741</c:v>
                </c:pt>
                <c:pt idx="3">
                  <c:v>0.0765357502517623</c:v>
                </c:pt>
                <c:pt idx="4">
                  <c:v>0.0689828801611279</c:v>
                </c:pt>
                <c:pt idx="5">
                  <c:v>0.0347432024169184</c:v>
                </c:pt>
                <c:pt idx="6">
                  <c:v>0.0342396777442095</c:v>
                </c:pt>
                <c:pt idx="7">
                  <c:v>0.027190332326284</c:v>
                </c:pt>
                <c:pt idx="8">
                  <c:v>0.0226586102719033</c:v>
                </c:pt>
                <c:pt idx="9">
                  <c:v>0.0206445115810675</c:v>
                </c:pt>
                <c:pt idx="10">
                  <c:v>0.00906344410876133</c:v>
                </c:pt>
                <c:pt idx="11">
                  <c:v>0.0040281973816717</c:v>
                </c:pt>
                <c:pt idx="12">
                  <c:v>0.00352467270896274</c:v>
                </c:pt>
                <c:pt idx="13">
                  <c:v>0.00100704934541793</c:v>
                </c:pt>
                <c:pt idx="14">
                  <c:v>0.000503524672708963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b370fe3-7345-489a-9351-2f9851b1d7b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工作表.xls]月'!$A$49:$A$53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家居用品</c:v>
                </c:pt>
                <c:pt idx="3">
                  <c:v>交通工具</c:v>
                </c:pt>
                <c:pt idx="4">
                  <c:v>通讯产品</c:v>
                </c:pt>
              </c:strCache>
            </c:strRef>
          </c:cat>
          <c:val>
            <c:numRef>
              <c:f>'[新建 XLS 工作表.xls]月'!$B$49:$B$53</c:f>
              <c:numCache>
                <c:formatCode>General</c:formatCode>
                <c:ptCount val="5"/>
                <c:pt idx="0">
                  <c:v>408</c:v>
                </c:pt>
                <c:pt idx="1">
                  <c:v>199</c:v>
                </c:pt>
                <c:pt idx="2">
                  <c:v>92</c:v>
                </c:pt>
                <c:pt idx="3">
                  <c:v>79</c:v>
                </c:pt>
                <c:pt idx="4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503588"/>
        <c:axId val="376506204"/>
      </c:barChart>
      <c:catAx>
        <c:axId val="7635035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6506204"/>
        <c:crosses val="autoZero"/>
        <c:auto val="1"/>
        <c:lblAlgn val="ctr"/>
        <c:lblOffset val="100"/>
        <c:noMultiLvlLbl val="0"/>
      </c:catAx>
      <c:valAx>
        <c:axId val="3765062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35035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599c8a24-7e71-45b3-b45f-1c9719d62df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工作表.xls]月'!$A$56:$A$60</c:f>
              <c:strCache>
                <c:ptCount val="5"/>
                <c:pt idx="0">
                  <c:v>餐饮和住宿服务</c:v>
                </c:pt>
                <c:pt idx="1">
                  <c:v>其他服务</c:v>
                </c:pt>
                <c:pt idx="2">
                  <c:v>销售服务</c:v>
                </c:pt>
                <c:pt idx="3">
                  <c:v>文化娱乐体育服务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工作表.xls]月'!$B$56:$B$60</c:f>
              <c:numCache>
                <c:formatCode>General</c:formatCode>
                <c:ptCount val="5"/>
                <c:pt idx="0">
                  <c:v>157</c:v>
                </c:pt>
                <c:pt idx="1">
                  <c:v>136</c:v>
                </c:pt>
                <c:pt idx="2">
                  <c:v>109</c:v>
                </c:pt>
                <c:pt idx="3">
                  <c:v>97</c:v>
                </c:pt>
                <c:pt idx="4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195857"/>
        <c:axId val="164721634"/>
      </c:barChart>
      <c:catAx>
        <c:axId val="24719585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721634"/>
        <c:crosses val="autoZero"/>
        <c:auto val="1"/>
        <c:lblAlgn val="ctr"/>
        <c:lblOffset val="100"/>
        <c:noMultiLvlLbl val="0"/>
      </c:catAx>
      <c:valAx>
        <c:axId val="1647216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19585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2baef0d-f32d-4ec1-b2c9-01639ea246e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工作表.xls]月'!$A$94:$A$111</c:f>
              <c:strCache>
                <c:ptCount val="18"/>
                <c:pt idx="0" c:formatCode="0.0%">
                  <c:v>其他市场监管领域违法行为</c:v>
                </c:pt>
                <c:pt idx="1" c:formatCode="0.0%">
                  <c:v>食品安全违法行为</c:v>
                </c:pt>
                <c:pt idx="2" c:formatCode="0.0%">
                  <c:v>侵害消费者权益行为</c:v>
                </c:pt>
                <c:pt idx="3" c:formatCode="0.0%">
                  <c:v>不正当竞争行为</c:v>
                </c:pt>
                <c:pt idx="4" c:formatCode="0.0%">
                  <c:v>广告违法行为</c:v>
                </c:pt>
                <c:pt idx="5" c:formatCode="0.0%">
                  <c:v>价格违法行为</c:v>
                </c:pt>
                <c:pt idx="6" c:formatCode="0.0%">
                  <c:v>计量违法行为</c:v>
                </c:pt>
                <c:pt idx="7" c:formatCode="0.0%">
                  <c:v>特种设备违法行为</c:v>
                </c:pt>
                <c:pt idx="8" c:formatCode="0.0%">
                  <c:v>产品质量违法行为</c:v>
                </c:pt>
                <c:pt idx="9" c:formatCode="0.0%">
                  <c:v>网络交易违法行为</c:v>
                </c:pt>
                <c:pt idx="10" c:formatCode="0.0%">
                  <c:v>医疗器械问题</c:v>
                </c:pt>
                <c:pt idx="11" c:formatCode="0.0%">
                  <c:v>传销行为</c:v>
                </c:pt>
                <c:pt idx="12" c:formatCode="0.0%">
                  <c:v>商标违法行为</c:v>
                </c:pt>
                <c:pt idx="13" c:formatCode="0.0%">
                  <c:v>标准化违法行为</c:v>
                </c:pt>
                <c:pt idx="14" c:formatCode="0.0%">
                  <c:v>认证认可违法行为</c:v>
                </c:pt>
                <c:pt idx="15" c:formatCode="0.0%">
                  <c:v>违反登记管理行为</c:v>
                </c:pt>
                <c:pt idx="16" c:formatCode="0.0%">
                  <c:v>直销违规行为</c:v>
                </c:pt>
                <c:pt idx="17" c:formatCode="0.0%">
                  <c:v>药品问题</c:v>
                </c:pt>
              </c:strCache>
            </c:strRef>
          </c:cat>
          <c:val>
            <c:numRef>
              <c:f>'[新建 XLS 工作表.xls]月'!$B$94:$B$111</c:f>
              <c:numCache>
                <c:formatCode>0.0%</c:formatCode>
                <c:ptCount val="18"/>
                <c:pt idx="0">
                  <c:v>0.393719806763285</c:v>
                </c:pt>
                <c:pt idx="1">
                  <c:v>0.152173913043478</c:v>
                </c:pt>
                <c:pt idx="2">
                  <c:v>0.120772946859903</c:v>
                </c:pt>
                <c:pt idx="3">
                  <c:v>0.0893719806763285</c:v>
                </c:pt>
                <c:pt idx="4">
                  <c:v>0.072463768115942</c:v>
                </c:pt>
                <c:pt idx="5">
                  <c:v>0.0338164251207729</c:v>
                </c:pt>
                <c:pt idx="6">
                  <c:v>0.0265700483091787</c:v>
                </c:pt>
                <c:pt idx="7">
                  <c:v>0.0241545893719807</c:v>
                </c:pt>
                <c:pt idx="8">
                  <c:v>0.0217391304347826</c:v>
                </c:pt>
                <c:pt idx="9">
                  <c:v>0.0120772946859903</c:v>
                </c:pt>
                <c:pt idx="10">
                  <c:v>0.0120772946859903</c:v>
                </c:pt>
                <c:pt idx="11">
                  <c:v>0.00966183574879227</c:v>
                </c:pt>
                <c:pt idx="12">
                  <c:v>0.00966183574879227</c:v>
                </c:pt>
                <c:pt idx="13">
                  <c:v>0.00966183574879227</c:v>
                </c:pt>
                <c:pt idx="14">
                  <c:v>0.00483091787439614</c:v>
                </c:pt>
                <c:pt idx="15">
                  <c:v>0.00241545893719807</c:v>
                </c:pt>
                <c:pt idx="16">
                  <c:v>0.00241545893719807</c:v>
                </c:pt>
                <c:pt idx="17">
                  <c:v>0.00241545893719807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430263157894737"/>
          <c:y val="0.648611111111111"/>
          <c:w val="0.932631578947368"/>
          <c:h val="0.32361111111111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90aa216-728d-4bcd-8a65-f516590e84b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1020</Words>
  <Characters>1137</Characters>
  <Lines>11</Lines>
  <Paragraphs>3</Paragraphs>
  <TotalTime>10</TotalTime>
  <ScaleCrop>false</ScaleCrop>
  <LinksUpToDate>false</LinksUpToDate>
  <CharactersWithSpaces>1159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2021-06-07T01:05:00Z</dcterms:created>
  <dc:creator>NTKO</dc:creator>
  <cp:lastModifiedBy>静守时光，以待流年</cp:lastModifiedBy>
  <cp:lastPrinted>2016-10-09T01:23:00Z</cp:lastPrinted>
  <dcterms:modified xsi:type="dcterms:W3CDTF">2025-03-26T05:29:43Z</dcterms:modified>
  <dc:title>济源市工商局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