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6A4E4">
      <w:pPr>
        <w:spacing w:line="360" w:lineRule="auto"/>
        <w:jc w:val="center"/>
        <w:rPr>
          <w:rFonts w:ascii="宋体" w:hAnsi="宋体" w:eastAsia="宋体"/>
          <w:b/>
          <w:sz w:val="44"/>
          <w:szCs w:val="44"/>
        </w:rPr>
      </w:pPr>
      <w:r>
        <w:rPr>
          <w:rFonts w:hint="eastAsia" w:ascii="宋体" w:hAnsi="宋体" w:eastAsia="宋体"/>
          <w:b/>
          <w:sz w:val="44"/>
          <w:szCs w:val="44"/>
        </w:rPr>
        <w:t>济源示范区市场监督管理局</w:t>
      </w:r>
    </w:p>
    <w:p w14:paraId="6B98BF51">
      <w:pPr>
        <w:spacing w:line="360" w:lineRule="auto"/>
        <w:jc w:val="center"/>
        <w:rPr>
          <w:rFonts w:ascii="宋体" w:hAnsi="宋体" w:eastAsia="宋体"/>
          <w:b/>
          <w:sz w:val="44"/>
          <w:szCs w:val="44"/>
        </w:rPr>
      </w:pPr>
      <w:r>
        <w:rPr>
          <w:rFonts w:hint="eastAsia" w:ascii="宋体" w:hAnsi="宋体" w:eastAsia="宋体"/>
          <w:b/>
          <w:sz w:val="44"/>
          <w:szCs w:val="44"/>
          <w:lang w:eastAsia="zh-CN"/>
        </w:rPr>
        <w:t>2024年</w:t>
      </w:r>
      <w:r>
        <w:rPr>
          <w:rFonts w:hint="eastAsia" w:ascii="宋体" w:hAnsi="宋体" w:eastAsia="宋体"/>
          <w:b/>
          <w:sz w:val="44"/>
          <w:szCs w:val="44"/>
          <w:lang w:val="en-US" w:eastAsia="zh-CN"/>
        </w:rPr>
        <w:t>9月</w:t>
      </w:r>
      <w:r>
        <w:rPr>
          <w:rFonts w:hint="eastAsia" w:ascii="宋体" w:hAnsi="宋体" w:eastAsia="宋体"/>
          <w:b/>
          <w:sz w:val="44"/>
          <w:szCs w:val="44"/>
        </w:rPr>
        <w:t>12315消费维权</w:t>
      </w:r>
      <w:r>
        <w:rPr>
          <w:rFonts w:hint="eastAsia" w:ascii="宋体" w:hAnsi="宋体" w:eastAsia="宋体"/>
          <w:b/>
          <w:sz w:val="44"/>
          <w:szCs w:val="44"/>
          <w:lang w:eastAsia="zh-CN"/>
        </w:rPr>
        <w:t>分析</w:t>
      </w:r>
      <w:r>
        <w:rPr>
          <w:rFonts w:hint="eastAsia" w:ascii="宋体" w:hAnsi="宋体" w:eastAsia="宋体"/>
          <w:b/>
          <w:sz w:val="44"/>
          <w:szCs w:val="44"/>
        </w:rPr>
        <w:t>报告</w:t>
      </w:r>
    </w:p>
    <w:p w14:paraId="671F9500">
      <w:pPr>
        <w:spacing w:line="360" w:lineRule="auto"/>
        <w:ind w:left="656" w:leftChars="205"/>
        <w:rPr>
          <w:rFonts w:ascii="宋体" w:hAnsi="宋体" w:eastAsia="宋体"/>
          <w:b/>
          <w:lang w:val="zh-CN"/>
        </w:rPr>
      </w:pPr>
      <w:r>
        <w:rPr>
          <w:rFonts w:hint="eastAsia" w:ascii="宋体" w:hAnsi="宋体" w:eastAsia="宋体"/>
          <w:b/>
          <w:lang w:val="zh-CN"/>
        </w:rPr>
        <w:t>一、</w:t>
      </w:r>
      <w:r>
        <w:rPr>
          <w:rFonts w:hint="eastAsia" w:ascii="宋体" w:hAnsi="宋体" w:eastAsia="宋体"/>
          <w:b/>
          <w:lang w:val="en-US" w:eastAsia="zh-CN"/>
        </w:rPr>
        <w:t>9月</w:t>
      </w:r>
      <w:r>
        <w:rPr>
          <w:rFonts w:hint="eastAsia" w:ascii="宋体" w:hAnsi="宋体" w:eastAsia="宋体"/>
          <w:b/>
          <w:lang w:val="zh-CN"/>
        </w:rPr>
        <w:t>全市12315系统受理情况</w:t>
      </w:r>
    </w:p>
    <w:p w14:paraId="1965ED59">
      <w:pPr>
        <w:tabs>
          <w:tab w:val="left" w:pos="8789"/>
        </w:tabs>
        <w:autoSpaceDE w:val="0"/>
        <w:autoSpaceDN w:val="0"/>
        <w:adjustRightInd w:val="0"/>
        <w:snapToGrid w:val="0"/>
        <w:spacing w:line="360" w:lineRule="auto"/>
        <w:ind w:firstLine="640" w:firstLineChars="200"/>
        <w:jc w:val="left"/>
        <w:rPr>
          <w:rFonts w:ascii="宋体" w:hAnsi="宋体" w:eastAsia="宋体"/>
          <w:szCs w:val="32"/>
          <w:lang w:val="zh-CN"/>
        </w:rPr>
      </w:pPr>
      <w:r>
        <w:rPr>
          <w:rFonts w:hint="eastAsia" w:ascii="宋体" w:hAnsi="宋体" w:eastAsia="宋体"/>
          <w:lang w:val="en-US" w:eastAsia="zh-CN"/>
        </w:rPr>
        <w:t>9月</w:t>
      </w:r>
      <w:r>
        <w:rPr>
          <w:rFonts w:hint="eastAsia" w:ascii="宋体" w:hAnsi="宋体" w:eastAsia="宋体"/>
          <w:szCs w:val="32"/>
          <w:lang w:val="zh-CN"/>
        </w:rPr>
        <w:t>济源示范区市场监督管理局12315指挥中心共受理消费者投诉、举报</w:t>
      </w:r>
      <w:r>
        <w:rPr>
          <w:rFonts w:hint="eastAsia" w:ascii="宋体" w:hAnsi="宋体" w:eastAsia="宋体"/>
          <w:szCs w:val="32"/>
          <w:lang w:val="en-US" w:eastAsia="zh-CN"/>
        </w:rPr>
        <w:t>987件</w:t>
      </w:r>
      <w:r>
        <w:rPr>
          <w:rFonts w:hint="eastAsia" w:ascii="宋体" w:hAnsi="宋体" w:eastAsia="宋体"/>
          <w:szCs w:val="32"/>
          <w:lang w:val="zh-CN"/>
        </w:rPr>
        <w:t>。具体情况是：受理投诉</w:t>
      </w:r>
      <w:r>
        <w:rPr>
          <w:rFonts w:hint="eastAsia" w:ascii="宋体" w:hAnsi="宋体" w:eastAsia="宋体"/>
          <w:szCs w:val="32"/>
          <w:lang w:val="en-US" w:eastAsia="zh-CN"/>
        </w:rPr>
        <w:t>847件</w:t>
      </w:r>
      <w:r>
        <w:rPr>
          <w:rFonts w:hint="eastAsia" w:ascii="宋体" w:hAnsi="宋体" w:eastAsia="宋体"/>
          <w:szCs w:val="32"/>
          <w:lang w:val="zh-CN"/>
        </w:rPr>
        <w:t>，其中商品消费类投诉</w:t>
      </w:r>
      <w:r>
        <w:rPr>
          <w:rFonts w:hint="eastAsia" w:ascii="宋体" w:hAnsi="宋体" w:eastAsia="宋体"/>
          <w:szCs w:val="32"/>
          <w:lang w:val="en-US" w:eastAsia="zh-CN"/>
        </w:rPr>
        <w:t>515件</w:t>
      </w:r>
      <w:r>
        <w:rPr>
          <w:rFonts w:hint="eastAsia" w:ascii="宋体" w:hAnsi="宋体" w:eastAsia="宋体"/>
          <w:szCs w:val="32"/>
          <w:lang w:val="zh-CN"/>
        </w:rPr>
        <w:t>，服务消费类投诉</w:t>
      </w:r>
      <w:r>
        <w:rPr>
          <w:rFonts w:hint="eastAsia" w:ascii="宋体" w:hAnsi="宋体" w:eastAsia="宋体"/>
          <w:szCs w:val="32"/>
          <w:lang w:val="en-US" w:eastAsia="zh-CN"/>
        </w:rPr>
        <w:t>332件</w:t>
      </w:r>
      <w:r>
        <w:rPr>
          <w:rFonts w:hint="eastAsia" w:ascii="宋体" w:hAnsi="宋体" w:eastAsia="宋体"/>
          <w:szCs w:val="32"/>
          <w:lang w:val="zh-CN"/>
        </w:rPr>
        <w:t>，挽回经济损失</w:t>
      </w:r>
      <w:r>
        <w:rPr>
          <w:rFonts w:hint="eastAsia" w:ascii="宋体" w:hAnsi="宋体" w:eastAsia="宋体"/>
          <w:szCs w:val="32"/>
          <w:lang w:val="en-US" w:eastAsia="zh-CN"/>
        </w:rPr>
        <w:t>18.2</w:t>
      </w:r>
      <w:r>
        <w:rPr>
          <w:rFonts w:hint="eastAsia" w:ascii="宋体" w:hAnsi="宋体" w:eastAsia="宋体"/>
          <w:szCs w:val="32"/>
          <w:lang w:val="zh-CN"/>
        </w:rPr>
        <w:t>万元；受理举报</w:t>
      </w:r>
      <w:r>
        <w:rPr>
          <w:rFonts w:hint="eastAsia" w:ascii="宋体" w:hAnsi="宋体" w:eastAsia="宋体"/>
          <w:szCs w:val="32"/>
          <w:lang w:val="en-US" w:eastAsia="zh-CN"/>
        </w:rPr>
        <w:t>140件</w:t>
      </w:r>
      <w:r>
        <w:rPr>
          <w:rFonts w:hint="eastAsia" w:ascii="宋体" w:hAnsi="宋体" w:eastAsia="宋体"/>
          <w:szCs w:val="32"/>
          <w:lang w:val="zh-CN"/>
        </w:rPr>
        <w:t>。</w:t>
      </w:r>
    </w:p>
    <w:p w14:paraId="0AA33E80">
      <w:pPr>
        <w:tabs>
          <w:tab w:val="left" w:pos="9180"/>
        </w:tabs>
        <w:autoSpaceDE w:val="0"/>
        <w:autoSpaceDN w:val="0"/>
        <w:adjustRightInd w:val="0"/>
        <w:snapToGrid w:val="0"/>
        <w:spacing w:beforeLines="50" w:afterLines="50" w:line="560" w:lineRule="exact"/>
        <w:jc w:val="center"/>
        <w:rPr>
          <w:rFonts w:ascii="宋体" w:hAnsi="宋体" w:eastAsia="宋体"/>
          <w:b/>
          <w:sz w:val="28"/>
          <w:szCs w:val="28"/>
          <w:lang w:val="zh-CN"/>
        </w:rPr>
      </w:pPr>
      <w:r>
        <w:rPr>
          <w:rFonts w:hint="eastAsia" w:ascii="宋体" w:hAnsi="宋体" w:eastAsia="宋体"/>
          <w:b/>
          <w:sz w:val="28"/>
          <w:szCs w:val="28"/>
          <w:lang w:val="zh-CN"/>
        </w:rPr>
        <w:t>图一、9月受理总量示意图</w:t>
      </w:r>
    </w:p>
    <w:p w14:paraId="1F1FD85B">
      <w:pPr>
        <w:pStyle w:val="8"/>
        <w:tabs>
          <w:tab w:val="left" w:pos="8931"/>
        </w:tabs>
        <w:ind w:left="-269" w:leftChars="-84" w:right="-134" w:rightChars="-42" w:firstLine="280" w:firstLineChars="117"/>
        <w:jc w:val="center"/>
      </w:pPr>
      <w:r>
        <w:drawing>
          <wp:inline distT="0" distB="0" distL="114300" distR="114300">
            <wp:extent cx="3499485" cy="2368550"/>
            <wp:effectExtent l="4445" t="4445" r="20320" b="8255"/>
            <wp:docPr id="5060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D73C219">
      <w:pPr>
        <w:pStyle w:val="8"/>
        <w:spacing w:line="360" w:lineRule="auto"/>
        <w:ind w:firstLine="640" w:firstLineChars="200"/>
        <w:rPr>
          <w:rFonts w:hint="default" w:cs="Times New Roman"/>
          <w:kern w:val="2"/>
          <w:sz w:val="32"/>
          <w:szCs w:val="32"/>
          <w:lang w:val="en-US" w:eastAsia="zh-CN"/>
        </w:rPr>
      </w:pPr>
      <w:r>
        <w:rPr>
          <w:rFonts w:hint="eastAsia" w:cs="Times New Roman"/>
          <w:kern w:val="2"/>
          <w:sz w:val="32"/>
          <w:szCs w:val="32"/>
          <w:lang w:val="zh-CN"/>
        </w:rPr>
        <w:t>从以上图表可以看出，在9月受理的具体情况中，</w:t>
      </w:r>
      <w:bookmarkStart w:id="0" w:name="_Toc460571227"/>
      <w:r>
        <w:rPr>
          <w:rFonts w:hint="eastAsia" w:cs="Times New Roman"/>
          <w:kern w:val="2"/>
          <w:sz w:val="32"/>
          <w:szCs w:val="32"/>
        </w:rPr>
        <w:t>投诉类在总量中所占比例为</w:t>
      </w:r>
      <w:r>
        <w:rPr>
          <w:rFonts w:hint="eastAsia" w:cs="Times New Roman"/>
          <w:kern w:val="2"/>
          <w:sz w:val="32"/>
          <w:szCs w:val="32"/>
          <w:lang w:val="en-US" w:eastAsia="zh-CN"/>
        </w:rPr>
        <w:t>85.8</w:t>
      </w:r>
      <w:r>
        <w:rPr>
          <w:rFonts w:hint="eastAsia" w:cs="Times New Roman"/>
          <w:kern w:val="2"/>
          <w:sz w:val="32"/>
          <w:szCs w:val="32"/>
        </w:rPr>
        <w:t>%，举报类在总量中所占比例为</w:t>
      </w:r>
      <w:r>
        <w:rPr>
          <w:rFonts w:hint="eastAsia" w:cs="Times New Roman"/>
          <w:kern w:val="2"/>
          <w:sz w:val="32"/>
          <w:szCs w:val="32"/>
          <w:lang w:val="en-US" w:eastAsia="zh-CN"/>
        </w:rPr>
        <w:t>14.2</w:t>
      </w:r>
      <w:r>
        <w:rPr>
          <w:rFonts w:hint="eastAsia" w:cs="Times New Roman"/>
          <w:kern w:val="2"/>
          <w:sz w:val="32"/>
          <w:szCs w:val="32"/>
        </w:rPr>
        <w:t>%。</w:t>
      </w:r>
    </w:p>
    <w:bookmarkEnd w:id="0"/>
    <w:p w14:paraId="47B042AB">
      <w:pPr>
        <w:spacing w:line="360" w:lineRule="auto"/>
        <w:ind w:firstLine="643" w:firstLineChars="200"/>
        <w:jc w:val="left"/>
        <w:outlineLvl w:val="0"/>
        <w:rPr>
          <w:rFonts w:hint="eastAsia" w:ascii="宋体" w:hAnsi="宋体" w:eastAsia="宋体"/>
          <w:b/>
          <w:lang w:val="zh-CN"/>
        </w:rPr>
      </w:pPr>
      <w:r>
        <w:rPr>
          <w:rFonts w:hint="eastAsia" w:ascii="宋体" w:hAnsi="宋体" w:eastAsia="宋体"/>
          <w:b/>
          <w:lang w:val="zh-CN"/>
        </w:rPr>
        <w:t>二、</w:t>
      </w:r>
      <w:r>
        <w:rPr>
          <w:rFonts w:hint="eastAsia" w:ascii="宋体" w:hAnsi="宋体" w:eastAsia="宋体"/>
          <w:b/>
          <w:lang w:val="en-US" w:eastAsia="zh-CN"/>
        </w:rPr>
        <w:t>9月</w:t>
      </w:r>
      <w:r>
        <w:rPr>
          <w:rFonts w:hint="eastAsia" w:ascii="宋体" w:hAnsi="宋体" w:eastAsia="宋体"/>
          <w:b/>
          <w:lang w:val="zh-CN"/>
        </w:rPr>
        <w:t>市场监管业务的投诉情况</w:t>
      </w:r>
    </w:p>
    <w:p w14:paraId="486394D5">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（一）</w:t>
      </w:r>
      <w:r>
        <w:rPr>
          <w:rFonts w:hint="eastAsia" w:ascii="宋体" w:hAnsi="宋体" w:eastAsia="宋体"/>
          <w:lang w:val="en-US" w:eastAsia="zh-CN"/>
        </w:rPr>
        <w:t>9月</w:t>
      </w:r>
      <w:r>
        <w:rPr>
          <w:rFonts w:hint="eastAsia" w:ascii="宋体" w:hAnsi="宋体" w:eastAsia="宋体"/>
        </w:rPr>
        <w:t>投诉总体情况</w:t>
      </w:r>
    </w:p>
    <w:p w14:paraId="1C0E0305">
      <w:pPr>
        <w:autoSpaceDE w:val="0"/>
        <w:autoSpaceDN w:val="0"/>
        <w:adjustRightInd w:val="0"/>
        <w:snapToGrid w:val="0"/>
        <w:spacing w:line="360" w:lineRule="auto"/>
        <w:ind w:firstLine="640" w:firstLineChars="200"/>
        <w:jc w:val="left"/>
        <w:outlineLvl w:val="0"/>
        <w:rPr>
          <w:rFonts w:hint="eastAsia" w:ascii="宋体" w:hAnsi="宋体" w:eastAsia="宋体"/>
        </w:rPr>
      </w:pPr>
      <w:r>
        <w:rPr>
          <w:rFonts w:hint="eastAsia" w:ascii="宋体" w:hAnsi="宋体" w:eastAsia="宋体"/>
          <w:lang w:val="en-US" w:eastAsia="zh-CN"/>
        </w:rPr>
        <w:t>9月</w:t>
      </w:r>
      <w:r>
        <w:rPr>
          <w:rFonts w:hint="eastAsia" w:ascii="宋体" w:hAnsi="宋体" w:eastAsia="宋体"/>
        </w:rPr>
        <w:t>共受理投诉</w:t>
      </w:r>
      <w:r>
        <w:rPr>
          <w:rFonts w:hint="eastAsia" w:ascii="宋体" w:hAnsi="宋体" w:eastAsia="宋体"/>
          <w:lang w:val="en-US" w:eastAsia="zh-CN"/>
        </w:rPr>
        <w:t>847</w:t>
      </w:r>
      <w:r>
        <w:rPr>
          <w:rFonts w:hint="eastAsia" w:ascii="宋体" w:hAnsi="宋体" w:eastAsia="宋体"/>
        </w:rPr>
        <w:t>件，其中</w:t>
      </w:r>
      <w:r>
        <w:rPr>
          <w:rFonts w:hint="eastAsia" w:ascii="宋体" w:hAnsi="宋体" w:eastAsia="宋体"/>
          <w:lang w:eastAsia="zh-CN"/>
        </w:rPr>
        <w:t>食品安全类、质量类、不正当竞争类</w:t>
      </w:r>
      <w:r>
        <w:rPr>
          <w:rFonts w:hint="eastAsia" w:ascii="宋体" w:hAnsi="宋体" w:eastAsia="宋体"/>
        </w:rPr>
        <w:t>居于前列。受理</w:t>
      </w:r>
      <w:r>
        <w:rPr>
          <w:rFonts w:hint="eastAsia" w:ascii="宋体" w:hAnsi="宋体" w:eastAsia="宋体"/>
          <w:lang w:val="en-US" w:eastAsia="zh-CN"/>
        </w:rPr>
        <w:t>食品安全类投诉180件，占投诉总量的21.3%；</w:t>
      </w:r>
      <w:r>
        <w:rPr>
          <w:rFonts w:hint="eastAsia" w:ascii="宋体" w:hAnsi="宋体" w:eastAsia="宋体"/>
          <w:lang w:eastAsia="zh-CN"/>
        </w:rPr>
        <w:t>质量</w:t>
      </w:r>
      <w:r>
        <w:rPr>
          <w:rFonts w:hint="eastAsia" w:ascii="宋体" w:hAnsi="宋体" w:eastAsia="宋体"/>
        </w:rPr>
        <w:t>类投诉</w:t>
      </w:r>
      <w:r>
        <w:rPr>
          <w:rFonts w:hint="eastAsia" w:ascii="宋体" w:hAnsi="宋体" w:eastAsia="宋体"/>
          <w:lang w:val="en-US" w:eastAsia="zh-CN"/>
        </w:rPr>
        <w:t>120</w:t>
      </w:r>
      <w:r>
        <w:rPr>
          <w:rFonts w:hint="eastAsia" w:ascii="宋体" w:hAnsi="宋体" w:eastAsia="宋体"/>
        </w:rPr>
        <w:t>件，占投诉总量</w:t>
      </w:r>
      <w:r>
        <w:rPr>
          <w:rFonts w:hint="eastAsia" w:ascii="宋体" w:hAnsi="宋体" w:eastAsia="宋体"/>
          <w:lang w:val="en-US" w:eastAsia="zh-CN"/>
        </w:rPr>
        <w:t>14.2</w:t>
      </w:r>
      <w:r>
        <w:rPr>
          <w:rFonts w:hint="eastAsia" w:ascii="宋体" w:hAnsi="宋体" w:eastAsia="宋体"/>
        </w:rPr>
        <w:t>%</w:t>
      </w:r>
      <w:r>
        <w:rPr>
          <w:rFonts w:hint="eastAsia" w:ascii="宋体" w:hAnsi="宋体" w:eastAsia="宋体"/>
          <w:lang w:eastAsia="zh-CN"/>
        </w:rPr>
        <w:t>；不正当竞争</w:t>
      </w:r>
      <w:r>
        <w:rPr>
          <w:rFonts w:hint="eastAsia" w:ascii="宋体" w:hAnsi="宋体" w:eastAsia="宋体"/>
        </w:rPr>
        <w:t>投诉</w:t>
      </w:r>
      <w:r>
        <w:rPr>
          <w:rFonts w:hint="eastAsia" w:ascii="宋体" w:hAnsi="宋体" w:eastAsia="宋体"/>
          <w:lang w:val="en-US" w:eastAsia="zh-CN"/>
        </w:rPr>
        <w:t>78</w:t>
      </w:r>
      <w:r>
        <w:rPr>
          <w:rFonts w:hint="eastAsia" w:ascii="宋体" w:hAnsi="宋体" w:eastAsia="宋体"/>
        </w:rPr>
        <w:t>件，占投诉总量的</w:t>
      </w:r>
      <w:r>
        <w:rPr>
          <w:rFonts w:hint="eastAsia" w:ascii="宋体" w:hAnsi="宋体" w:eastAsia="宋体"/>
          <w:lang w:val="en-US" w:eastAsia="zh-CN"/>
        </w:rPr>
        <w:t>9.2</w:t>
      </w:r>
      <w:r>
        <w:rPr>
          <w:rFonts w:hint="eastAsia" w:ascii="宋体" w:hAnsi="宋体" w:eastAsia="宋体"/>
        </w:rPr>
        <w:t>%</w:t>
      </w:r>
      <w:r>
        <w:rPr>
          <w:rFonts w:hint="eastAsia" w:ascii="宋体" w:hAnsi="宋体" w:eastAsia="宋体"/>
          <w:lang w:eastAsia="zh-CN"/>
        </w:rPr>
        <w:t>；</w:t>
      </w:r>
      <w:r>
        <w:rPr>
          <w:rFonts w:hint="eastAsia" w:ascii="宋体" w:hAnsi="宋体" w:eastAsia="宋体"/>
        </w:rPr>
        <w:t>其他类投诉</w:t>
      </w:r>
      <w:r>
        <w:rPr>
          <w:rFonts w:hint="eastAsia" w:ascii="宋体" w:hAnsi="宋体" w:eastAsia="宋体"/>
          <w:lang w:val="en-US" w:eastAsia="zh-CN"/>
        </w:rPr>
        <w:t>307</w:t>
      </w:r>
      <w:r>
        <w:rPr>
          <w:rFonts w:hint="eastAsia" w:ascii="宋体" w:hAnsi="宋体" w:eastAsia="宋体"/>
        </w:rPr>
        <w:t>件，占投诉总量的</w:t>
      </w:r>
      <w:r>
        <w:rPr>
          <w:rFonts w:hint="eastAsia" w:ascii="宋体" w:hAnsi="宋体" w:eastAsia="宋体"/>
          <w:lang w:val="en-US" w:eastAsia="zh-CN"/>
        </w:rPr>
        <w:t>36.2</w:t>
      </w:r>
      <w:r>
        <w:rPr>
          <w:rFonts w:hint="eastAsia" w:ascii="宋体" w:hAnsi="宋体" w:eastAsia="宋体"/>
        </w:rPr>
        <w:t>%。</w:t>
      </w:r>
    </w:p>
    <w:p w14:paraId="0DA14CA2">
      <w:pPr>
        <w:pStyle w:val="8"/>
        <w:spacing w:line="360" w:lineRule="auto"/>
        <w:ind w:firstLine="562" w:firstLineChars="200"/>
        <w:jc w:val="center"/>
        <w:rPr>
          <w:rFonts w:hint="eastAsia" w:ascii="宋体" w:hAnsi="宋体" w:eastAsia="宋体"/>
        </w:rPr>
      </w:pPr>
      <w:r>
        <w:rPr>
          <w:rFonts w:hint="eastAsia" w:ascii="宋体" w:hAnsi="宋体" w:eastAsia="宋体"/>
          <w:b/>
          <w:sz w:val="28"/>
          <w:szCs w:val="28"/>
        </w:rPr>
        <w:t>图</w:t>
      </w:r>
      <w:r>
        <w:rPr>
          <w:rFonts w:hint="eastAsia"/>
          <w:b/>
          <w:sz w:val="28"/>
          <w:szCs w:val="28"/>
          <w:lang w:eastAsia="zh-CN"/>
        </w:rPr>
        <w:t>二</w:t>
      </w:r>
      <w:r>
        <w:rPr>
          <w:rFonts w:hint="eastAsia" w:ascii="宋体" w:hAnsi="宋体" w:eastAsia="宋体"/>
          <w:b/>
          <w:sz w:val="28"/>
          <w:szCs w:val="28"/>
        </w:rPr>
        <w:t>、</w:t>
      </w:r>
      <w:r>
        <w:rPr>
          <w:rFonts w:hint="eastAsia"/>
          <w:b/>
          <w:sz w:val="28"/>
          <w:szCs w:val="28"/>
          <w:lang w:val="en-US" w:eastAsia="zh-CN"/>
        </w:rPr>
        <w:t>9月</w:t>
      </w:r>
      <w:r>
        <w:rPr>
          <w:rFonts w:hint="eastAsia" w:ascii="宋体" w:hAnsi="宋体" w:eastAsia="宋体"/>
          <w:b/>
          <w:sz w:val="28"/>
          <w:szCs w:val="28"/>
        </w:rPr>
        <w:t>投诉问题分类图</w:t>
      </w:r>
      <w:r>
        <w:rPr>
          <w:rFonts w:hint="eastAsia" w:cs="Times New Roman"/>
          <w:b/>
          <w:kern w:val="2"/>
          <w:sz w:val="28"/>
          <w:szCs w:val="28"/>
        </w:rPr>
        <w:t>（单位：件）</w:t>
      </w:r>
    </w:p>
    <w:p w14:paraId="0B4B9849">
      <w:pPr>
        <w:autoSpaceDE w:val="0"/>
        <w:autoSpaceDN w:val="0"/>
        <w:adjustRightInd w:val="0"/>
        <w:snapToGrid w:val="0"/>
        <w:spacing w:line="360" w:lineRule="auto"/>
        <w:jc w:val="left"/>
        <w:outlineLvl w:val="0"/>
        <w:rPr>
          <w:rFonts w:ascii="宋体" w:hAnsi="宋体" w:eastAsia="宋体"/>
        </w:rPr>
      </w:pPr>
      <w:r>
        <w:drawing>
          <wp:inline distT="0" distB="0" distL="114300" distR="114300">
            <wp:extent cx="4973955" cy="3089910"/>
            <wp:effectExtent l="4445" t="4445" r="12700"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F885C82">
      <w:pPr>
        <w:jc w:val="center"/>
        <w:rPr>
          <w:rFonts w:ascii="宋体" w:hAnsi="宋体" w:eastAsia="宋体"/>
          <w:b/>
          <w:sz w:val="24"/>
          <w:lang w:val="zh-CN"/>
        </w:rPr>
      </w:pPr>
    </w:p>
    <w:p w14:paraId="10369C70">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（二）商品消费类投诉热点</w:t>
      </w:r>
    </w:p>
    <w:p w14:paraId="31436644">
      <w:pPr>
        <w:autoSpaceDE w:val="0"/>
        <w:autoSpaceDN w:val="0"/>
        <w:adjustRightInd w:val="0"/>
        <w:snapToGrid w:val="0"/>
        <w:spacing w:line="360" w:lineRule="auto"/>
        <w:ind w:firstLine="640" w:firstLineChars="200"/>
        <w:jc w:val="left"/>
        <w:outlineLvl w:val="0"/>
        <w:rPr>
          <w:rFonts w:hint="default" w:ascii="宋体" w:hAnsi="宋体" w:eastAsia="宋体"/>
          <w:lang w:val="en-US" w:eastAsia="zh-CN"/>
        </w:rPr>
      </w:pPr>
      <w:r>
        <w:rPr>
          <w:rFonts w:hint="eastAsia" w:ascii="宋体" w:hAnsi="宋体" w:eastAsia="宋体"/>
          <w:lang w:val="en-US" w:eastAsia="zh-CN"/>
        </w:rPr>
        <w:t>9月</w:t>
      </w:r>
      <w:r>
        <w:rPr>
          <w:rFonts w:hint="eastAsia" w:ascii="宋体" w:hAnsi="宋体" w:eastAsia="宋体"/>
        </w:rPr>
        <w:t>受理商品消费类投诉共</w:t>
      </w:r>
      <w:r>
        <w:rPr>
          <w:rFonts w:hint="eastAsia" w:ascii="宋体" w:hAnsi="宋体" w:eastAsia="宋体"/>
          <w:lang w:val="en-US" w:eastAsia="zh-CN"/>
        </w:rPr>
        <w:t>515</w:t>
      </w:r>
      <w:r>
        <w:rPr>
          <w:rFonts w:hint="eastAsia" w:ascii="宋体" w:hAnsi="宋体" w:eastAsia="宋体"/>
        </w:rPr>
        <w:t>件，占投诉总量的</w:t>
      </w:r>
      <w:r>
        <w:rPr>
          <w:rFonts w:hint="eastAsia" w:ascii="宋体" w:hAnsi="宋体" w:eastAsia="宋体"/>
          <w:lang w:val="en-US" w:eastAsia="zh-CN"/>
        </w:rPr>
        <w:t>60.8</w:t>
      </w:r>
      <w:r>
        <w:rPr>
          <w:rFonts w:hint="eastAsia" w:ascii="宋体" w:hAnsi="宋体" w:eastAsia="宋体"/>
        </w:rPr>
        <w:t>%。其中食品问题投诉以</w:t>
      </w:r>
      <w:r>
        <w:rPr>
          <w:rFonts w:hint="eastAsia" w:ascii="宋体" w:hAnsi="宋体" w:eastAsia="宋体"/>
          <w:lang w:val="en-US" w:eastAsia="zh-CN"/>
        </w:rPr>
        <w:t>215</w:t>
      </w:r>
      <w:r>
        <w:rPr>
          <w:rFonts w:hint="eastAsia" w:ascii="宋体" w:hAnsi="宋体" w:eastAsia="宋体"/>
        </w:rPr>
        <w:t>件成为商品消费者类投诉第一</w:t>
      </w:r>
      <w:r>
        <w:rPr>
          <w:rFonts w:hint="eastAsia" w:ascii="宋体" w:hAnsi="宋体" w:eastAsia="宋体"/>
          <w:lang w:eastAsia="zh-CN"/>
        </w:rPr>
        <w:t>热点</w:t>
      </w:r>
      <w:r>
        <w:rPr>
          <w:rFonts w:hint="eastAsia" w:ascii="宋体" w:hAnsi="宋体" w:eastAsia="宋体"/>
        </w:rPr>
        <w:t>，涉及食品贮存条件差、食物有异味、变质等问题</w:t>
      </w:r>
      <w:r>
        <w:rPr>
          <w:rFonts w:hint="eastAsia" w:ascii="宋体" w:hAnsi="宋体" w:eastAsia="宋体"/>
          <w:lang w:eastAsia="zh-CN"/>
        </w:rPr>
        <w:t>。交通工具类投诉</w:t>
      </w:r>
      <w:r>
        <w:rPr>
          <w:rFonts w:hint="eastAsia" w:ascii="宋体" w:hAnsi="宋体" w:eastAsia="宋体"/>
          <w:lang w:val="en-US" w:eastAsia="zh-CN"/>
        </w:rPr>
        <w:t>41件，主要涉及</w:t>
      </w:r>
      <w:r>
        <w:rPr>
          <w:rFonts w:hint="eastAsia" w:ascii="宋体" w:hAnsi="宋体" w:eastAsia="宋体"/>
          <w:lang w:eastAsia="zh-CN"/>
        </w:rPr>
        <w:t>消费者预付定金购买车辆后，不能按时提车，商家不予解决也不予退款；汽车“三包”期内，车辆出现发动机抖动、漏油、变速箱异响等质量问题，经销商强制搭售保险或续保押金到期后未按合同约定及时履行退款义务</w:t>
      </w:r>
      <w:r>
        <w:rPr>
          <w:rFonts w:hint="eastAsia" w:ascii="宋体" w:hAnsi="宋体" w:eastAsia="宋体"/>
          <w:lang w:val="en-US" w:eastAsia="zh-CN"/>
        </w:rPr>
        <w:t>等问题。</w:t>
      </w:r>
      <w:r>
        <w:rPr>
          <w:rFonts w:hint="eastAsia" w:ascii="宋体" w:hAnsi="宋体" w:eastAsia="宋体"/>
        </w:rPr>
        <w:t>服饰</w:t>
      </w:r>
      <w:r>
        <w:rPr>
          <w:rFonts w:hint="eastAsia" w:ascii="宋体" w:hAnsi="宋体" w:eastAsia="宋体"/>
          <w:lang w:eastAsia="zh-CN"/>
        </w:rPr>
        <w:t>、</w:t>
      </w:r>
      <w:r>
        <w:rPr>
          <w:rFonts w:hint="eastAsia" w:ascii="宋体" w:hAnsi="宋体" w:eastAsia="宋体"/>
        </w:rPr>
        <w:t>鞋帽类投诉</w:t>
      </w:r>
      <w:r>
        <w:rPr>
          <w:rFonts w:hint="eastAsia" w:ascii="宋体" w:hAnsi="宋体" w:eastAsia="宋体"/>
          <w:lang w:val="en-US" w:eastAsia="zh-CN"/>
        </w:rPr>
        <w:t>34</w:t>
      </w:r>
      <w:r>
        <w:rPr>
          <w:rFonts w:hint="eastAsia" w:ascii="宋体" w:hAnsi="宋体" w:eastAsia="宋体"/>
        </w:rPr>
        <w:t>件，主要</w:t>
      </w:r>
      <w:r>
        <w:rPr>
          <w:rFonts w:hint="eastAsia" w:ascii="宋体" w:hAnsi="宋体" w:eastAsia="宋体"/>
          <w:lang w:eastAsia="zh-CN"/>
        </w:rPr>
        <w:t>涉及</w:t>
      </w:r>
      <w:r>
        <w:rPr>
          <w:rFonts w:hint="eastAsia" w:ascii="宋体" w:hAnsi="宋体" w:eastAsia="宋体"/>
        </w:rPr>
        <w:t>产品存在质量问题，如服装做工粗糙、开线、掉色、面料成分不实、纺织品缩水，鞋类表皮开裂、脱胶、断底</w:t>
      </w:r>
      <w:r>
        <w:rPr>
          <w:rFonts w:hint="eastAsia" w:ascii="宋体" w:hAnsi="宋体" w:eastAsia="宋体"/>
          <w:lang w:eastAsia="zh-CN"/>
        </w:rPr>
        <w:t>。家居用品类投诉</w:t>
      </w:r>
      <w:r>
        <w:rPr>
          <w:rFonts w:hint="eastAsia" w:ascii="宋体" w:hAnsi="宋体" w:eastAsia="宋体"/>
          <w:lang w:val="en-US" w:eastAsia="zh-CN"/>
        </w:rPr>
        <w:t>30件，主要</w:t>
      </w:r>
      <w:r>
        <w:rPr>
          <w:rFonts w:hint="eastAsia" w:ascii="宋体" w:hAnsi="宋体" w:eastAsia="宋体"/>
          <w:lang w:eastAsia="zh-CN"/>
        </w:rPr>
        <w:t>涉及</w:t>
      </w:r>
      <w:r>
        <w:rPr>
          <w:rFonts w:hint="eastAsia" w:ascii="宋体" w:hAnsi="宋体" w:eastAsia="宋体"/>
          <w:lang w:val="en-US" w:eastAsia="zh-CN"/>
        </w:rPr>
        <w:t>定金侵权行为；</w:t>
      </w:r>
      <w:r>
        <w:rPr>
          <w:rFonts w:hint="eastAsia" w:ascii="宋体" w:hAnsi="宋体" w:eastAsia="宋体"/>
          <w:color w:val="auto"/>
          <w:lang w:eastAsia="zh-CN"/>
        </w:rPr>
        <w:t>商家拖延送货，不能在规定的时限内送货上门；</w:t>
      </w:r>
      <w:r>
        <w:rPr>
          <w:rFonts w:hint="eastAsia" w:ascii="宋体" w:hAnsi="宋体" w:eastAsia="宋体"/>
          <w:lang w:val="en-US" w:eastAsia="zh-CN"/>
        </w:rPr>
        <w:t>实际收到的商品与</w:t>
      </w:r>
      <w:r>
        <w:rPr>
          <w:rFonts w:hint="eastAsia" w:ascii="宋体" w:hAnsi="宋体" w:eastAsia="宋体"/>
          <w:color w:val="auto"/>
          <w:lang w:eastAsia="zh-CN"/>
        </w:rPr>
        <w:t>当初定制的商品偏差较大；产品存在外观破损、开裂、褪色；售后过程中的问题，包括商家拖延或推卸履行三包义务等问题。</w:t>
      </w:r>
      <w:r>
        <w:rPr>
          <w:rFonts w:hint="eastAsia" w:ascii="宋体" w:hAnsi="宋体" w:eastAsia="宋体"/>
          <w:lang w:val="en-US" w:eastAsia="zh-CN"/>
        </w:rPr>
        <w:t>其他商品类投诉63件。</w:t>
      </w:r>
    </w:p>
    <w:p w14:paraId="062273BC">
      <w:pPr>
        <w:ind w:left="131" w:leftChars="41" w:right="-874" w:rightChars="-273" w:firstLine="1405" w:firstLineChars="500"/>
        <w:jc w:val="both"/>
        <w:rPr>
          <w:rFonts w:ascii="宋体" w:hAnsi="宋体" w:eastAsia="宋体"/>
        </w:rPr>
      </w:pPr>
      <w:r>
        <w:rPr>
          <w:rFonts w:hint="eastAsia" w:ascii="宋体" w:hAnsi="宋体" w:eastAsia="宋体"/>
          <w:b/>
          <w:sz w:val="28"/>
          <w:szCs w:val="28"/>
        </w:rPr>
        <w:t>图</w:t>
      </w:r>
      <w:r>
        <w:rPr>
          <w:rFonts w:hint="eastAsia" w:ascii="宋体" w:hAnsi="宋体" w:eastAsia="宋体"/>
          <w:b/>
          <w:sz w:val="28"/>
          <w:szCs w:val="28"/>
          <w:lang w:eastAsia="zh-CN"/>
        </w:rPr>
        <w:t>三</w:t>
      </w:r>
      <w:r>
        <w:rPr>
          <w:rFonts w:hint="eastAsia" w:ascii="宋体" w:hAnsi="宋体" w:eastAsia="宋体"/>
          <w:b/>
          <w:sz w:val="28"/>
          <w:szCs w:val="28"/>
        </w:rPr>
        <w:t>、</w:t>
      </w:r>
      <w:r>
        <w:rPr>
          <w:rFonts w:hint="eastAsia" w:ascii="宋体" w:hAnsi="宋体" w:eastAsia="宋体"/>
          <w:b/>
          <w:sz w:val="28"/>
          <w:szCs w:val="28"/>
          <w:lang w:val="en-US" w:eastAsia="zh-CN"/>
        </w:rPr>
        <w:t>9月</w:t>
      </w:r>
      <w:r>
        <w:rPr>
          <w:rFonts w:hint="eastAsia" w:ascii="宋体" w:hAnsi="宋体" w:eastAsia="宋体"/>
          <w:b/>
          <w:sz w:val="28"/>
          <w:szCs w:val="28"/>
        </w:rPr>
        <w:t>商品类投诉热点情况图（单位：件）</w:t>
      </w:r>
    </w:p>
    <w:p w14:paraId="5A693A65">
      <w:pPr>
        <w:ind w:left="429" w:leftChars="-9" w:right="-874" w:rightChars="-273" w:hanging="458"/>
        <w:jc w:val="both"/>
        <w:rPr>
          <w:rFonts w:hint="eastAsia" w:ascii="宋体" w:hAnsi="宋体" w:eastAsia="宋体"/>
          <w:lang w:val="zh-CN"/>
        </w:rPr>
      </w:pPr>
      <w:r>
        <w:drawing>
          <wp:inline distT="0" distB="0" distL="114300" distR="114300">
            <wp:extent cx="5299710" cy="1819910"/>
            <wp:effectExtent l="4445" t="4445" r="10795" b="23495"/>
            <wp:docPr id="5060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CE789F5">
      <w:pPr>
        <w:widowControl/>
        <w:spacing w:line="360" w:lineRule="auto"/>
        <w:ind w:right="131" w:rightChars="41" w:firstLine="640" w:firstLineChars="200"/>
        <w:jc w:val="left"/>
        <w:rPr>
          <w:rFonts w:ascii="宋体" w:hAnsi="宋体" w:eastAsia="宋体"/>
          <w:lang w:val="zh-CN"/>
        </w:rPr>
      </w:pPr>
      <w:r>
        <w:rPr>
          <w:rFonts w:hint="eastAsia" w:ascii="宋体" w:hAnsi="宋体" w:eastAsia="宋体"/>
          <w:lang w:val="zh-CN"/>
        </w:rPr>
        <w:t>（三）服务消费类投诉热点</w:t>
      </w:r>
    </w:p>
    <w:p w14:paraId="2AD06E46">
      <w:pPr>
        <w:widowControl/>
        <w:spacing w:line="360" w:lineRule="auto"/>
        <w:ind w:right="131" w:rightChars="41" w:firstLine="640" w:firstLineChars="200"/>
        <w:jc w:val="left"/>
        <w:rPr>
          <w:rFonts w:hint="default" w:ascii="宋体" w:hAnsi="宋体" w:eastAsia="宋体"/>
          <w:lang w:val="en-US" w:eastAsia="zh-CN"/>
        </w:rPr>
      </w:pPr>
      <w:r>
        <w:rPr>
          <w:rFonts w:hint="eastAsia" w:ascii="宋体" w:hAnsi="宋体" w:eastAsia="宋体"/>
          <w:lang w:val="en-US" w:eastAsia="zh-CN"/>
        </w:rPr>
        <w:t>9月</w:t>
      </w:r>
      <w:r>
        <w:rPr>
          <w:rFonts w:hint="eastAsia" w:ascii="宋体" w:hAnsi="宋体" w:eastAsia="宋体"/>
          <w:lang w:val="zh-CN"/>
        </w:rPr>
        <w:t>受理服务消费投诉</w:t>
      </w:r>
      <w:r>
        <w:rPr>
          <w:rFonts w:hint="eastAsia" w:ascii="宋体" w:hAnsi="宋体" w:eastAsia="宋体"/>
          <w:lang w:val="en-US" w:eastAsia="zh-CN"/>
        </w:rPr>
        <w:t>332</w:t>
      </w:r>
      <w:r>
        <w:rPr>
          <w:rFonts w:hint="eastAsia" w:ascii="宋体" w:hAnsi="宋体" w:eastAsia="宋体"/>
          <w:lang w:val="zh-CN"/>
        </w:rPr>
        <w:t>件，占投诉总量</w:t>
      </w:r>
      <w:r>
        <w:rPr>
          <w:rFonts w:hint="eastAsia" w:ascii="宋体" w:hAnsi="宋体" w:eastAsia="宋体"/>
          <w:lang w:val="en-US" w:eastAsia="zh-CN"/>
        </w:rPr>
        <w:t>39.2</w:t>
      </w:r>
      <w:r>
        <w:rPr>
          <w:rFonts w:hint="eastAsia" w:ascii="宋体" w:hAnsi="宋体" w:eastAsia="宋体"/>
          <w:lang w:val="zh-CN"/>
        </w:rPr>
        <w:t>%。投诉第一大热点是餐饮和住宿服务，共计投诉</w:t>
      </w:r>
      <w:r>
        <w:rPr>
          <w:rFonts w:hint="eastAsia" w:ascii="宋体" w:hAnsi="宋体" w:eastAsia="宋体"/>
          <w:lang w:val="en-US" w:eastAsia="zh-CN"/>
        </w:rPr>
        <w:t>64</w:t>
      </w:r>
      <w:r>
        <w:rPr>
          <w:rFonts w:hint="eastAsia" w:ascii="宋体" w:hAnsi="宋体" w:eastAsia="宋体"/>
          <w:lang w:val="zh-CN"/>
        </w:rPr>
        <w:t>件，涉及餐饮场所食品加工和就餐环境卫生差，商家未提前告知相关收费标准和项目，导致顾客被动消费、额外消费和住宿房间卫生不达标，引发退房纠纷等问题。电信服务类投诉</w:t>
      </w:r>
      <w:r>
        <w:rPr>
          <w:rFonts w:hint="eastAsia" w:ascii="宋体" w:hAnsi="宋体" w:eastAsia="宋体"/>
          <w:lang w:val="en-US" w:eastAsia="zh-CN"/>
        </w:rPr>
        <w:t>54件，涉及网络充值未到账等问题。文化、娱乐、体育服务类投诉34件，涉及消费者常常在办理健身服务预付卡后商家关门，或倒闭停业，和娱乐场所禁止携带酒水等问题。美容、美发、洗浴服务类</w:t>
      </w:r>
      <w:r>
        <w:rPr>
          <w:rFonts w:hint="eastAsia" w:ascii="宋体" w:hAnsi="宋体" w:eastAsia="宋体"/>
          <w:lang w:val="zh-CN"/>
        </w:rPr>
        <w:t>投诉</w:t>
      </w:r>
      <w:r>
        <w:rPr>
          <w:rFonts w:hint="eastAsia" w:ascii="宋体" w:hAnsi="宋体" w:eastAsia="宋体"/>
          <w:lang w:val="en-US" w:eastAsia="zh-CN"/>
        </w:rPr>
        <w:t>27</w:t>
      </w:r>
      <w:r>
        <w:rPr>
          <w:rFonts w:hint="eastAsia" w:ascii="宋体" w:hAnsi="宋体" w:eastAsia="宋体"/>
          <w:lang w:val="zh-CN"/>
        </w:rPr>
        <w:t>件，</w:t>
      </w:r>
      <w:r>
        <w:rPr>
          <w:rFonts w:hint="eastAsia" w:ascii="宋体" w:hAnsi="宋体" w:eastAsia="宋体"/>
          <w:lang w:val="en-US" w:eastAsia="zh-CN"/>
        </w:rPr>
        <w:t>涉及美发卡充值不退费，商家关门，洗浴中心更换老板、售后等问题。</w:t>
      </w:r>
      <w:r>
        <w:rPr>
          <w:rFonts w:hint="eastAsia" w:ascii="宋体" w:hAnsi="宋体" w:eastAsia="宋体"/>
          <w:lang w:val="zh-CN" w:eastAsia="zh-CN"/>
        </w:rPr>
        <w:t>其他服务类投诉</w:t>
      </w:r>
      <w:r>
        <w:rPr>
          <w:rFonts w:hint="eastAsia" w:ascii="宋体" w:hAnsi="宋体" w:eastAsia="宋体"/>
          <w:lang w:val="en-US" w:eastAsia="zh-CN"/>
        </w:rPr>
        <w:t>84</w:t>
      </w:r>
      <w:r>
        <w:rPr>
          <w:rFonts w:hint="eastAsia" w:ascii="宋体" w:hAnsi="宋体" w:eastAsia="宋体"/>
          <w:lang w:val="zh-CN" w:eastAsia="zh-CN"/>
        </w:rPr>
        <w:t>件，涉及商家拖延、推诿履行售后服务，</w:t>
      </w:r>
      <w:r>
        <w:rPr>
          <w:rFonts w:hint="eastAsia" w:ascii="宋体" w:hAnsi="宋体" w:eastAsia="宋体"/>
          <w:lang w:val="en-US" w:eastAsia="zh-CN"/>
        </w:rPr>
        <w:t>预付费，网上购物，价格等问题。</w:t>
      </w:r>
    </w:p>
    <w:p w14:paraId="12E32D53">
      <w:pPr>
        <w:widowControl/>
        <w:spacing w:line="360" w:lineRule="auto"/>
        <w:ind w:right="131" w:rightChars="41"/>
        <w:jc w:val="center"/>
        <w:rPr>
          <w:rFonts w:ascii="宋体" w:hAnsi="宋体" w:eastAsia="宋体"/>
          <w:b/>
          <w:sz w:val="28"/>
          <w:szCs w:val="28"/>
          <w:lang w:val="zh-CN"/>
        </w:rPr>
      </w:pPr>
      <w:r>
        <w:rPr>
          <w:rFonts w:hint="eastAsia" w:ascii="宋体" w:hAnsi="宋体" w:eastAsia="宋体"/>
          <w:b/>
          <w:sz w:val="28"/>
          <w:szCs w:val="28"/>
          <w:lang w:val="zh-CN"/>
        </w:rPr>
        <w:t>图四、</w:t>
      </w:r>
      <w:r>
        <w:rPr>
          <w:rFonts w:hint="eastAsia" w:ascii="宋体" w:hAnsi="宋体" w:eastAsia="宋体"/>
          <w:b/>
          <w:sz w:val="28"/>
          <w:szCs w:val="28"/>
          <w:lang w:val="en-US" w:eastAsia="zh-CN"/>
        </w:rPr>
        <w:t>9月</w:t>
      </w:r>
      <w:r>
        <w:rPr>
          <w:rFonts w:hint="eastAsia" w:ascii="宋体" w:hAnsi="宋体" w:eastAsia="宋体"/>
          <w:b/>
          <w:sz w:val="28"/>
          <w:szCs w:val="28"/>
          <w:lang w:val="zh-CN"/>
        </w:rPr>
        <w:t>服务类投诉热点情况图（单位：件）</w:t>
      </w:r>
    </w:p>
    <w:p w14:paraId="462A3DA1">
      <w:pPr>
        <w:widowControl/>
        <w:spacing w:line="360" w:lineRule="auto"/>
        <w:ind w:right="131" w:rightChars="41"/>
      </w:pPr>
      <w:bookmarkStart w:id="1" w:name="_Toc460571230"/>
      <w:bookmarkStart w:id="2" w:name="_Toc463018721"/>
      <w:r>
        <w:drawing>
          <wp:inline distT="0" distB="0" distL="114300" distR="114300">
            <wp:extent cx="5354320" cy="1773555"/>
            <wp:effectExtent l="4445" t="4445" r="13335" b="12700"/>
            <wp:docPr id="5060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164DEC1">
      <w:pPr>
        <w:ind w:right="-874" w:rightChars="-273" w:firstLine="643" w:firstLineChars="200"/>
        <w:jc w:val="left"/>
        <w:outlineLvl w:val="0"/>
        <w:rPr>
          <w:rFonts w:hint="eastAsia" w:ascii="宋体" w:hAnsi="宋体" w:eastAsia="宋体"/>
          <w:b/>
          <w:lang w:eastAsia="zh-CN"/>
        </w:rPr>
      </w:pPr>
    </w:p>
    <w:p w14:paraId="314F4001">
      <w:pPr>
        <w:ind w:right="-874" w:rightChars="-273" w:firstLine="643" w:firstLineChars="200"/>
        <w:jc w:val="left"/>
        <w:outlineLvl w:val="0"/>
        <w:rPr>
          <w:rFonts w:ascii="宋体" w:hAnsi="宋体" w:eastAsia="宋体"/>
          <w:b/>
        </w:rPr>
      </w:pPr>
      <w:r>
        <w:rPr>
          <w:rFonts w:hint="eastAsia" w:ascii="宋体" w:hAnsi="宋体" w:eastAsia="宋体"/>
          <w:b/>
          <w:lang w:eastAsia="zh-CN"/>
        </w:rPr>
        <w:t>三</w:t>
      </w:r>
      <w:r>
        <w:rPr>
          <w:rFonts w:hint="eastAsia" w:ascii="宋体" w:hAnsi="宋体" w:eastAsia="宋体"/>
          <w:b/>
        </w:rPr>
        <w:t>、举报问题</w:t>
      </w:r>
    </w:p>
    <w:p w14:paraId="2B0FAB78">
      <w:pPr>
        <w:widowControl/>
        <w:spacing w:line="360" w:lineRule="auto"/>
        <w:ind w:right="131" w:rightChars="41" w:firstLine="640" w:firstLineChars="200"/>
        <w:jc w:val="left"/>
        <w:rPr>
          <w:rFonts w:hint="eastAsia" w:ascii="宋体" w:hAnsi="宋体" w:eastAsia="宋体"/>
          <w:color w:val="auto"/>
          <w:lang w:val="en-US" w:eastAsia="zh-CN"/>
        </w:rPr>
      </w:pPr>
      <w:r>
        <w:rPr>
          <w:rFonts w:hint="eastAsia" w:ascii="宋体" w:hAnsi="宋体" w:eastAsia="宋体"/>
          <w:lang w:val="en-US" w:eastAsia="zh-CN"/>
        </w:rPr>
        <w:t>9月</w:t>
      </w:r>
      <w:r>
        <w:rPr>
          <w:rFonts w:hint="eastAsia" w:ascii="宋体" w:hAnsi="宋体" w:eastAsia="宋体"/>
          <w:lang w:val="zh-CN" w:eastAsia="zh-CN"/>
        </w:rPr>
        <w:t>济源示范区场监督管理局12315指挥中心共受理群众举报</w:t>
      </w:r>
      <w:r>
        <w:rPr>
          <w:rFonts w:hint="eastAsia" w:ascii="宋体" w:hAnsi="宋体" w:eastAsia="宋体"/>
          <w:lang w:val="en-US" w:eastAsia="zh-CN"/>
        </w:rPr>
        <w:t>140件</w:t>
      </w:r>
      <w:r>
        <w:rPr>
          <w:rFonts w:hint="eastAsia" w:ascii="宋体" w:hAnsi="宋体" w:eastAsia="宋体"/>
          <w:lang w:val="zh-CN" w:eastAsia="zh-CN"/>
        </w:rPr>
        <w:t>。排前三的热点是其他市场监管领域违法行为、广告违法行为和食品安全违法行为。举报内容主要涉及：</w:t>
      </w:r>
      <w:r>
        <w:rPr>
          <w:rFonts w:hint="eastAsia" w:ascii="宋体" w:hAnsi="宋体" w:eastAsia="宋体"/>
          <w:color w:val="auto"/>
          <w:lang w:val="en-US" w:eastAsia="zh-CN"/>
        </w:rPr>
        <w:t>商家聚集老年人，高价售卖商品，虚假宣传；化妆品广告内容不真实、不健康、不科学准确，欺骗并误导消费者；应当取得而未依法取得行政许可和营业执照的；生产、销售不符合保障人身、财产安全要求的商品；商品掺杂掺假、以假充真、以次充好，冒充合格商品；销售失效、变质的产品；销售腐败变质、油脂酸败、霉变生虫、污秽不洁、混有异物、掺假掺杂或者感官性状异常的食品；销售无标签的预包装食品；餐饮经营场所环境不整洁，存在明显的有害生物活动迹象等问题。</w:t>
      </w:r>
    </w:p>
    <w:p w14:paraId="0ACDEF93">
      <w:pPr>
        <w:widowControl/>
        <w:spacing w:line="360" w:lineRule="auto"/>
        <w:ind w:right="131" w:rightChars="41" w:firstLine="640" w:firstLineChars="200"/>
        <w:jc w:val="left"/>
        <w:rPr>
          <w:rFonts w:hint="eastAsia" w:ascii="宋体" w:hAnsi="宋体" w:eastAsia="宋体"/>
          <w:lang w:val="en-US" w:eastAsia="zh-CN"/>
        </w:rPr>
      </w:pPr>
    </w:p>
    <w:p w14:paraId="43BB6598">
      <w:pPr>
        <w:widowControl/>
        <w:spacing w:line="360" w:lineRule="auto"/>
        <w:ind w:right="131" w:rightChars="41" w:firstLine="643" w:firstLineChars="200"/>
        <w:jc w:val="center"/>
      </w:pPr>
      <w:r>
        <w:rPr>
          <w:rFonts w:hint="eastAsia" w:ascii="宋体" w:hAnsi="宋体" w:eastAsia="宋体"/>
          <w:b/>
          <w:bCs/>
          <w:lang w:val="zh-CN" w:eastAsia="zh-CN"/>
        </w:rPr>
        <w:t>图五、</w:t>
      </w:r>
      <w:r>
        <w:rPr>
          <w:rFonts w:hint="eastAsia" w:ascii="宋体" w:hAnsi="宋体" w:eastAsia="宋体"/>
          <w:b/>
          <w:bCs/>
          <w:lang w:val="en-US" w:eastAsia="zh-CN"/>
        </w:rPr>
        <w:t>9月</w:t>
      </w:r>
      <w:r>
        <w:rPr>
          <w:rFonts w:hint="eastAsia" w:ascii="宋体" w:hAnsi="宋体" w:eastAsia="宋体"/>
          <w:b/>
          <w:bCs/>
          <w:lang w:val="zh-CN" w:eastAsia="zh-CN"/>
        </w:rPr>
        <w:t>举报问题分类图</w:t>
      </w:r>
      <w:bookmarkEnd w:id="1"/>
      <w:bookmarkEnd w:id="2"/>
    </w:p>
    <w:p w14:paraId="1E680522">
      <w:pPr>
        <w:widowControl/>
        <w:spacing w:line="360" w:lineRule="auto"/>
        <w:ind w:right="131" w:rightChars="41"/>
        <w:jc w:val="left"/>
        <w:rPr>
          <w:rFonts w:ascii="宋体" w:hAnsi="宋体" w:eastAsia="宋体"/>
          <w:lang w:val="zh-CN"/>
        </w:rPr>
      </w:pPr>
      <w:r>
        <w:drawing>
          <wp:inline distT="0" distB="0" distL="114300" distR="114300">
            <wp:extent cx="5259705" cy="3930015"/>
            <wp:effectExtent l="4445" t="4445" r="12700" b="889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33E651">
      <w:pPr>
        <w:numPr>
          <w:ilvl w:val="0"/>
          <w:numId w:val="0"/>
        </w:numPr>
        <w:ind w:right="-874" w:rightChars="-273" w:firstLine="643" w:firstLineChars="200"/>
        <w:jc w:val="left"/>
        <w:outlineLvl w:val="0"/>
        <w:rPr>
          <w:rFonts w:hint="eastAsia" w:ascii="宋体" w:hAnsi="宋体" w:eastAsia="宋体"/>
          <w:b/>
          <w:lang w:val="zh-CN"/>
        </w:rPr>
      </w:pPr>
      <w:r>
        <w:rPr>
          <w:rFonts w:hint="eastAsia" w:ascii="宋体" w:hAnsi="宋体" w:eastAsia="宋体"/>
          <w:b/>
          <w:lang w:val="zh-CN"/>
        </w:rPr>
        <w:t>四、投诉举报渠道情况分析</w:t>
      </w:r>
    </w:p>
    <w:p w14:paraId="4CB7F654">
      <w:pPr>
        <w:widowControl/>
        <w:spacing w:line="360" w:lineRule="auto"/>
        <w:ind w:right="131" w:rightChars="41" w:firstLine="640" w:firstLineChars="200"/>
        <w:jc w:val="left"/>
        <w:rPr>
          <w:rFonts w:hint="eastAsia" w:ascii="宋体" w:hAnsi="宋体" w:eastAsia="宋体"/>
          <w:color w:val="auto"/>
          <w:lang w:val="zh-CN" w:eastAsia="zh-CN"/>
        </w:rPr>
      </w:pPr>
      <w:r>
        <w:rPr>
          <w:rFonts w:hint="eastAsia" w:ascii="宋体" w:hAnsi="宋体" w:eastAsia="宋体"/>
          <w:color w:val="auto"/>
          <w:lang w:val="zh-CN" w:eastAsia="zh-CN"/>
        </w:rPr>
        <w:t>全国12315平台提供多种投诉渠道，包括APP、微信小程序和公众号、支付宝小程序和互联网平台、来人、来函、政务热线等。政务热线接收投诉举报727件，占比73.7%，微信小程序接收150件，占比15.2%，来函接收60件，占比6.1%，互联网平台接收投诉举报51件，占比5.2%；App接收28件，占比2.8%。大部分消费者选择通过政务热线进行投诉，微信、支付宝等形成了有益补充。</w:t>
      </w:r>
    </w:p>
    <w:p w14:paraId="45C1FE14">
      <w:pPr>
        <w:numPr>
          <w:ilvl w:val="0"/>
          <w:numId w:val="0"/>
        </w:numPr>
        <w:ind w:right="-874" w:rightChars="-273" w:firstLine="643" w:firstLineChars="200"/>
        <w:jc w:val="left"/>
        <w:outlineLvl w:val="0"/>
        <w:rPr>
          <w:rFonts w:hint="eastAsia" w:ascii="宋体" w:hAnsi="宋体" w:eastAsia="宋体"/>
          <w:b/>
          <w:lang w:val="zh-CN"/>
        </w:rPr>
      </w:pPr>
      <w:r>
        <w:rPr>
          <w:rFonts w:hint="eastAsia" w:ascii="宋体" w:hAnsi="宋体" w:eastAsia="宋体"/>
          <w:b/>
          <w:lang w:val="zh-CN"/>
        </w:rPr>
        <w:t>五、涉老消费数据分析</w:t>
      </w:r>
    </w:p>
    <w:p w14:paraId="689AE87E">
      <w:pPr>
        <w:widowControl/>
        <w:spacing w:line="360" w:lineRule="auto"/>
        <w:ind w:right="131" w:rightChars="41" w:firstLine="640" w:firstLineChars="200"/>
        <w:jc w:val="left"/>
        <w:rPr>
          <w:rFonts w:hint="eastAsia" w:ascii="宋体" w:hAnsi="宋体" w:eastAsia="宋体"/>
          <w:color w:val="auto"/>
          <w:lang w:val="en-US" w:eastAsia="zh-CN"/>
        </w:rPr>
      </w:pPr>
      <w:r>
        <w:rPr>
          <w:rFonts w:hint="eastAsia" w:ascii="宋体" w:hAnsi="宋体" w:eastAsia="宋体"/>
          <w:color w:val="auto"/>
          <w:lang w:val="en-US" w:eastAsia="zh-CN"/>
        </w:rPr>
        <w:t>9月份接收涉及老年人的聚集的投诉举报数量21件，占投诉举报总量的2.1%。详细情况如下：</w:t>
      </w:r>
      <w:bookmarkStart w:id="3" w:name="_GoBack"/>
      <w:bookmarkEnd w:id="3"/>
    </w:p>
    <w:p w14:paraId="22255811">
      <w:pPr>
        <w:widowControl/>
        <w:spacing w:line="360" w:lineRule="auto"/>
        <w:ind w:right="131" w:rightChars="41" w:firstLine="640" w:firstLineChars="200"/>
        <w:jc w:val="center"/>
        <w:rPr>
          <w:rFonts w:hint="eastAsia" w:ascii="宋体" w:hAnsi="宋体" w:eastAsia="宋体"/>
          <w:color w:val="auto"/>
          <w:lang w:val="en-US" w:eastAsia="zh-CN"/>
        </w:rPr>
      </w:pPr>
      <w:r>
        <w:rPr>
          <w:rFonts w:hint="eastAsia" w:ascii="宋体" w:hAnsi="宋体" w:eastAsia="宋体"/>
          <w:color w:val="auto"/>
          <w:lang w:val="en-US" w:eastAsia="zh-CN"/>
        </w:rPr>
        <w:t>9月份涉及老年人消费投诉举报表</w:t>
      </w:r>
    </w:p>
    <w:tbl>
      <w:tblPr>
        <w:tblStyle w:val="9"/>
        <w:tblW w:w="8533"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682"/>
        <w:gridCol w:w="3723"/>
        <w:gridCol w:w="3310"/>
      </w:tblGrid>
      <w:tr w14:paraId="7D8A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5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8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件数</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9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涉及主要内容</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BB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办理结果</w:t>
            </w:r>
          </w:p>
        </w:tc>
      </w:tr>
      <w:tr w14:paraId="7106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3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济水</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C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A0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FF0000"/>
                <w:sz w:val="24"/>
                <w:szCs w:val="24"/>
                <w:highlight w:val="none"/>
                <w:u w:val="none"/>
                <w:lang w:val="en-US" w:eastAsia="zh-CN"/>
              </w:rPr>
              <w:t>“健乐选”</w:t>
            </w:r>
            <w:r>
              <w:rPr>
                <w:rFonts w:hint="eastAsia" w:ascii="宋体" w:hAnsi="宋体" w:eastAsia="宋体" w:cs="宋体"/>
                <w:i w:val="0"/>
                <w:iCs w:val="0"/>
                <w:color w:val="FF0000"/>
                <w:sz w:val="24"/>
                <w:szCs w:val="24"/>
                <w:u w:val="none"/>
                <w:lang w:val="en-US" w:eastAsia="zh-CN"/>
              </w:rPr>
              <w:t>店铺</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聚集老年人听课，发放小礼品，疑似传销</w:t>
            </w:r>
          </w:p>
          <w:p w14:paraId="45046D46">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FF0000"/>
                <w:sz w:val="24"/>
                <w:szCs w:val="24"/>
                <w:u w:val="none"/>
                <w:lang w:eastAsia="zh-CN"/>
              </w:rPr>
              <w:t>“</w:t>
            </w:r>
            <w:r>
              <w:rPr>
                <w:rFonts w:hint="eastAsia" w:ascii="宋体" w:hAnsi="宋体" w:eastAsia="宋体" w:cs="宋体"/>
                <w:i w:val="0"/>
                <w:iCs w:val="0"/>
                <w:color w:val="FF0000"/>
                <w:sz w:val="24"/>
                <w:szCs w:val="24"/>
                <w:u w:val="none"/>
              </w:rPr>
              <w:t>亦丽健</w:t>
            </w:r>
            <w:r>
              <w:rPr>
                <w:rFonts w:hint="eastAsia" w:ascii="宋体" w:hAnsi="宋体" w:eastAsia="宋体" w:cs="宋体"/>
                <w:i w:val="0"/>
                <w:iCs w:val="0"/>
                <w:color w:val="FF0000"/>
                <w:sz w:val="24"/>
                <w:szCs w:val="24"/>
                <w:u w:val="none"/>
                <w:lang w:eastAsia="zh-CN"/>
              </w:rPr>
              <w:t>”店铺</w:t>
            </w:r>
            <w:r>
              <w:rPr>
                <w:rFonts w:hint="eastAsia" w:ascii="宋体" w:hAnsi="宋体" w:eastAsia="宋体" w:cs="宋体"/>
                <w:i w:val="0"/>
                <w:iCs w:val="0"/>
                <w:color w:val="000000"/>
                <w:sz w:val="24"/>
                <w:szCs w:val="24"/>
                <w:u w:val="none"/>
                <w:lang w:eastAsia="zh-CN"/>
              </w:rPr>
              <w:t>，诱导老年人进店做理疗，理疗期间让老年人购买床垫，虚假宣传</w:t>
            </w:r>
          </w:p>
          <w:p w14:paraId="29DDDF4E">
            <w:pPr>
              <w:pStyle w:val="7"/>
              <w:keepNext w:val="0"/>
              <w:keepLines w:val="0"/>
              <w:widowControl/>
              <w:suppressLineNumbers w:val="0"/>
              <w:pBdr>
                <w:left w:val="none" w:color="auto" w:sz="0" w:space="0"/>
              </w:pBdr>
              <w:wordWrap w:val="0"/>
              <w:spacing w:before="0" w:beforeAutospacing="0" w:after="0" w:afterAutospacing="0"/>
              <w:ind w:left="0" w:right="0" w:firstLine="0"/>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r>
              <w:rPr>
                <w:rFonts w:hint="eastAsia" w:cs="宋体"/>
                <w:i w:val="0"/>
                <w:iCs w:val="0"/>
                <w:color w:val="FF0000"/>
                <w:sz w:val="24"/>
                <w:szCs w:val="24"/>
                <w:u w:val="none"/>
                <w:lang w:val="en-US" w:eastAsia="zh-CN"/>
              </w:rPr>
              <w:t>“</w:t>
            </w:r>
            <w:r>
              <w:rPr>
                <w:rFonts w:hint="eastAsia" w:ascii="宋体" w:hAnsi="宋体" w:eastAsia="宋体" w:cs="宋体"/>
                <w:i w:val="0"/>
                <w:iCs w:val="0"/>
                <w:color w:val="FF0000"/>
                <w:sz w:val="24"/>
                <w:szCs w:val="24"/>
                <w:u w:val="none"/>
                <w:lang w:val="en-US" w:eastAsia="zh-CN"/>
              </w:rPr>
              <w:t>英伦台球俱乐部</w:t>
            </w:r>
            <w:r>
              <w:rPr>
                <w:rFonts w:hint="eastAsia" w:cs="宋体"/>
                <w:i w:val="0"/>
                <w:iCs w:val="0"/>
                <w:color w:val="FF0000"/>
                <w:sz w:val="24"/>
                <w:szCs w:val="24"/>
                <w:u w:val="none"/>
                <w:lang w:val="en-US" w:eastAsia="zh-CN"/>
              </w:rPr>
              <w:t>”店铺</w:t>
            </w:r>
            <w:r>
              <w:rPr>
                <w:rFonts w:hint="eastAsia"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lang w:val="en-US" w:eastAsia="zh-CN"/>
              </w:rPr>
              <w:t>售卖理疗床，虚假宣传</w:t>
            </w:r>
          </w:p>
          <w:p w14:paraId="59C151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4.</w:t>
            </w:r>
            <w:r>
              <w:rPr>
                <w:rFonts w:hint="eastAsia" w:ascii="宋体" w:hAnsi="宋体" w:eastAsia="宋体" w:cs="宋体"/>
                <w:i w:val="0"/>
                <w:iCs w:val="0"/>
                <w:color w:val="FF0000"/>
                <w:sz w:val="24"/>
                <w:szCs w:val="24"/>
                <w:u w:val="none"/>
                <w:lang w:val="en-US" w:eastAsia="zh-CN"/>
              </w:rPr>
              <w:t>“宣化街与关帝路交叉口清钱柳生活馆”店铺</w:t>
            </w:r>
            <w:r>
              <w:rPr>
                <w:rFonts w:hint="eastAsia"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聚集老年人听课，发放小礼品，疑似传销</w:t>
            </w:r>
          </w:p>
          <w:p w14:paraId="78D405BF">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r>
              <w:rPr>
                <w:rFonts w:hint="eastAsia" w:ascii="宋体" w:hAnsi="宋体" w:eastAsia="宋体" w:cs="宋体"/>
                <w:i w:val="0"/>
                <w:iCs w:val="0"/>
                <w:color w:val="FF0000"/>
                <w:sz w:val="24"/>
                <w:szCs w:val="24"/>
                <w:u w:val="none"/>
                <w:lang w:val="en-US" w:eastAsia="zh-CN"/>
              </w:rPr>
              <w:t>“可喜安生活治疗馆”，</w:t>
            </w:r>
            <w:r>
              <w:rPr>
                <w:rFonts w:hint="eastAsia" w:ascii="宋体" w:hAnsi="宋体" w:eastAsia="宋体" w:cs="宋体"/>
                <w:i w:val="0"/>
                <w:iCs w:val="0"/>
                <w:color w:val="auto"/>
                <w:sz w:val="24"/>
                <w:szCs w:val="24"/>
                <w:u w:val="none"/>
                <w:lang w:val="en-US" w:eastAsia="zh-CN"/>
              </w:rPr>
              <w:t>聚集老年人听课，售卖保健品</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02C0">
            <w:pPr>
              <w:keepNext w:val="0"/>
              <w:keepLines w:val="0"/>
              <w:widowControl/>
              <w:suppressLineNumbers w:val="0"/>
              <w:jc w:val="left"/>
              <w:textAlignment w:val="center"/>
              <w:rPr>
                <w:rFonts w:hint="default"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1.2.3.5正在办理中</w:t>
            </w:r>
          </w:p>
          <w:p w14:paraId="0F08F1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4.现场没有发现有大量的老年人聚集听课和涉嫌传销宣传资料。</w:t>
            </w:r>
          </w:p>
          <w:p w14:paraId="6C4851FB">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r>
      <w:tr w14:paraId="6E1C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1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承留</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E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6DB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“食疗时代”店铺</w:t>
            </w:r>
            <w:r>
              <w:rPr>
                <w:rFonts w:hint="eastAsia" w:ascii="宋体" w:hAnsi="宋体" w:eastAsia="宋体" w:cs="宋体"/>
                <w:i w:val="0"/>
                <w:iCs w:val="0"/>
                <w:color w:val="000000"/>
                <w:kern w:val="0"/>
                <w:sz w:val="24"/>
                <w:szCs w:val="24"/>
                <w:u w:val="none"/>
                <w:lang w:val="en-US" w:eastAsia="zh-CN" w:bidi="ar"/>
              </w:rPr>
              <w:t>，聚集老年人听课，售卖保健品</w:t>
            </w:r>
          </w:p>
          <w:p w14:paraId="74131E3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FF0000"/>
                <w:kern w:val="0"/>
                <w:sz w:val="24"/>
                <w:szCs w:val="24"/>
                <w:u w:val="none"/>
                <w:lang w:val="en-US" w:eastAsia="zh-CN" w:bidi="ar"/>
              </w:rPr>
              <w:t>“食疗时代”店铺</w:t>
            </w:r>
            <w:r>
              <w:rPr>
                <w:rFonts w:hint="eastAsia" w:ascii="宋体" w:hAnsi="宋体" w:eastAsia="宋体" w:cs="宋体"/>
                <w:i w:val="0"/>
                <w:iCs w:val="0"/>
                <w:color w:val="000000"/>
                <w:kern w:val="0"/>
                <w:sz w:val="24"/>
                <w:szCs w:val="24"/>
                <w:u w:val="none"/>
                <w:lang w:val="en-US" w:eastAsia="zh-CN" w:bidi="ar"/>
              </w:rPr>
              <w:t>，聚集老年人听课，虚假宣传</w:t>
            </w:r>
          </w:p>
          <w:p w14:paraId="7140B22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eastAsia="宋体" w:cs="宋体"/>
                <w:i w:val="0"/>
                <w:iCs w:val="0"/>
                <w:color w:val="FF0000"/>
                <w:kern w:val="0"/>
                <w:sz w:val="24"/>
                <w:szCs w:val="24"/>
                <w:u w:val="none"/>
                <w:lang w:val="en-US" w:eastAsia="zh-CN" w:bidi="ar"/>
              </w:rPr>
              <w:t>“曲阳湖家园”饭店内，</w:t>
            </w:r>
            <w:r>
              <w:rPr>
                <w:rFonts w:hint="eastAsia" w:ascii="宋体" w:hAnsi="宋体" w:eastAsia="宋体" w:cs="宋体"/>
                <w:i w:val="0"/>
                <w:iCs w:val="0"/>
                <w:color w:val="auto"/>
                <w:kern w:val="0"/>
                <w:sz w:val="24"/>
                <w:szCs w:val="24"/>
                <w:u w:val="none"/>
                <w:lang w:val="en-US" w:eastAsia="zh-CN" w:bidi="ar"/>
              </w:rPr>
              <w:t>聚集老年人听课，卖酒</w:t>
            </w:r>
          </w:p>
          <w:p w14:paraId="4B3E1C4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FF0000"/>
                <w:kern w:val="0"/>
                <w:sz w:val="24"/>
                <w:szCs w:val="24"/>
                <w:u w:val="none"/>
                <w:lang w:val="en-US" w:eastAsia="zh-CN" w:bidi="ar"/>
              </w:rPr>
              <w:t>“健康产品团购超市”店铺，</w:t>
            </w:r>
            <w:r>
              <w:rPr>
                <w:rFonts w:hint="eastAsia" w:ascii="宋体" w:hAnsi="宋体" w:eastAsia="宋体" w:cs="宋体"/>
                <w:i w:val="0"/>
                <w:iCs w:val="0"/>
                <w:color w:val="000000"/>
                <w:kern w:val="0"/>
                <w:sz w:val="24"/>
                <w:szCs w:val="24"/>
                <w:u w:val="none"/>
                <w:lang w:val="en-US" w:eastAsia="zh-CN" w:bidi="ar"/>
              </w:rPr>
              <w:t>售卖保健品，疑似传销</w:t>
            </w:r>
          </w:p>
          <w:p w14:paraId="1CBD4DDD">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BE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1.我局执法人员已对投诉人反应的问题进行专项检查，责令其停止经营活动。</w:t>
            </w:r>
          </w:p>
          <w:p w14:paraId="574E904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2.我局执法人员已对该商家进行现场检查，责令其停止经营活动。</w:t>
            </w:r>
          </w:p>
          <w:p w14:paraId="213946D2">
            <w:pPr>
              <w:pStyle w:val="7"/>
              <w:keepNext w:val="0"/>
              <w:keepLines w:val="0"/>
              <w:widowControl/>
              <w:suppressLineNumbers w:val="0"/>
              <w:pBdr>
                <w:left w:val="none" w:color="auto" w:sz="0" w:space="0"/>
              </w:pBdr>
              <w:wordWrap w:val="0"/>
              <w:spacing w:before="0" w:beforeAutospacing="0" w:after="0" w:afterAutospacing="0"/>
              <w:ind w:left="0" w:right="0" w:firstLine="0"/>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接到举报后，我局执法人员现场已驱散。</w:t>
            </w:r>
          </w:p>
          <w:p w14:paraId="468057BD">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4.接到举报后，我局执法人员对该商家进行检查，检查中并未发现传销行为。</w:t>
            </w:r>
          </w:p>
        </w:tc>
      </w:tr>
      <w:tr w14:paraId="3238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45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沁园</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F4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3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F1BF">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FF0000"/>
                <w:sz w:val="24"/>
                <w:szCs w:val="24"/>
                <w:u w:val="none"/>
                <w:lang w:val="en-US" w:eastAsia="zh-CN"/>
              </w:rPr>
              <w:t>“凯旋城青钱柳生活馆”</w:t>
            </w:r>
            <w:r>
              <w:rPr>
                <w:rFonts w:hint="eastAsia" w:ascii="宋体" w:hAnsi="宋体" w:eastAsia="宋体" w:cs="宋体"/>
                <w:i w:val="0"/>
                <w:iCs w:val="0"/>
                <w:color w:val="FF0000"/>
                <w:kern w:val="0"/>
                <w:sz w:val="24"/>
                <w:szCs w:val="24"/>
                <w:u w:val="none"/>
                <w:lang w:val="en-US" w:eastAsia="zh-CN" w:bidi="ar"/>
              </w:rPr>
              <w:t>店铺</w:t>
            </w:r>
            <w:r>
              <w:rPr>
                <w:rFonts w:hint="eastAsia" w:ascii="宋体" w:hAnsi="宋体" w:eastAsia="宋体" w:cs="宋体"/>
                <w:i w:val="0"/>
                <w:iCs w:val="0"/>
                <w:color w:val="000000"/>
                <w:sz w:val="24"/>
                <w:szCs w:val="24"/>
                <w:u w:val="none"/>
                <w:lang w:val="en-US" w:eastAsia="zh-CN"/>
              </w:rPr>
              <w:t>，聚集老年人，售卖富硒保健品，疑似传销</w:t>
            </w:r>
          </w:p>
          <w:p w14:paraId="33A86883">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FF0000"/>
                <w:sz w:val="24"/>
                <w:szCs w:val="24"/>
                <w:u w:val="none"/>
                <w:lang w:val="en-US" w:eastAsia="zh-CN"/>
              </w:rPr>
              <w:t>“特产驿站”店铺</w:t>
            </w:r>
            <w:r>
              <w:rPr>
                <w:rFonts w:hint="eastAsia" w:ascii="宋体" w:hAnsi="宋体" w:eastAsia="宋体" w:cs="宋体"/>
                <w:i w:val="0"/>
                <w:iCs w:val="0"/>
                <w:color w:val="000000"/>
                <w:sz w:val="24"/>
                <w:szCs w:val="24"/>
                <w:u w:val="none"/>
                <w:lang w:val="en-US" w:eastAsia="zh-CN"/>
              </w:rPr>
              <w:t>，聚集老年人讲课，并免费领取鸡蛋，涉嫌传销</w:t>
            </w:r>
          </w:p>
        </w:tc>
        <w:tc>
          <w:tcPr>
            <w:tcW w:w="3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D06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1.2.正在办理中</w:t>
            </w:r>
          </w:p>
        </w:tc>
      </w:tr>
      <w:tr w14:paraId="45D2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0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天坛</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8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71B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FF0000"/>
                <w:sz w:val="24"/>
                <w:szCs w:val="24"/>
                <w:u w:val="none"/>
                <w:lang w:val="en-US" w:eastAsia="zh-CN"/>
              </w:rPr>
              <w:t>“伊利大好品质生活馆”店铺</w:t>
            </w:r>
            <w:r>
              <w:rPr>
                <w:rFonts w:hint="eastAsia" w:ascii="宋体" w:hAnsi="宋体" w:eastAsia="宋体" w:cs="宋体"/>
                <w:i w:val="0"/>
                <w:iCs w:val="0"/>
                <w:color w:val="000000"/>
                <w:sz w:val="24"/>
                <w:szCs w:val="24"/>
                <w:u w:val="none"/>
                <w:lang w:val="en-US" w:eastAsia="zh-CN"/>
              </w:rPr>
              <w:t>，聚集老年人讲课，夸大宣传</w:t>
            </w:r>
          </w:p>
          <w:p w14:paraId="722F9948">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i w:val="0"/>
                <w:iCs w:val="0"/>
                <w:color w:val="FF0000"/>
                <w:sz w:val="24"/>
                <w:szCs w:val="24"/>
                <w:u w:val="none"/>
                <w:lang w:val="en-US" w:eastAsia="zh-CN"/>
              </w:rPr>
              <w:t>“王屋山大酒店3层的宴会厅”</w:t>
            </w:r>
            <w:r>
              <w:rPr>
                <w:rFonts w:hint="eastAsia" w:ascii="宋体" w:hAnsi="宋体" w:eastAsia="宋体" w:cs="宋体"/>
                <w:i w:val="0"/>
                <w:iCs w:val="0"/>
                <w:color w:val="000000"/>
                <w:sz w:val="24"/>
                <w:szCs w:val="24"/>
                <w:u w:val="none"/>
                <w:lang w:val="en-US" w:eastAsia="zh-CN"/>
              </w:rPr>
              <w:t>，聚集老年人听课，售卖药品</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289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正在办理中</w:t>
            </w:r>
          </w:p>
        </w:tc>
      </w:tr>
      <w:tr w14:paraId="26B3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3D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玉泉</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3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8DC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“贺记宴席厅”</w:t>
            </w:r>
            <w:r>
              <w:rPr>
                <w:rFonts w:hint="eastAsia" w:ascii="宋体" w:hAnsi="宋体" w:eastAsia="宋体" w:cs="宋体"/>
                <w:i w:val="0"/>
                <w:iCs w:val="0"/>
                <w:color w:val="FF0000"/>
                <w:sz w:val="24"/>
                <w:szCs w:val="24"/>
                <w:u w:val="none"/>
                <w:lang w:val="en-US" w:eastAsia="zh-CN"/>
              </w:rPr>
              <w:t>店铺</w:t>
            </w:r>
            <w:r>
              <w:rPr>
                <w:rFonts w:hint="eastAsia" w:ascii="宋体" w:hAnsi="宋体" w:eastAsia="宋体" w:cs="宋体"/>
                <w:i w:val="0"/>
                <w:iCs w:val="0"/>
                <w:color w:val="000000"/>
                <w:kern w:val="0"/>
                <w:sz w:val="24"/>
                <w:szCs w:val="24"/>
                <w:u w:val="none"/>
                <w:lang w:val="en-US" w:eastAsia="zh-CN" w:bidi="ar"/>
              </w:rPr>
              <w:t>，聚集老年人，售卖酒，治疗疾病</w:t>
            </w:r>
          </w:p>
          <w:p w14:paraId="61E5FA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FF0000"/>
                <w:kern w:val="0"/>
                <w:sz w:val="24"/>
                <w:szCs w:val="24"/>
                <w:u w:val="none"/>
                <w:lang w:val="en-US" w:eastAsia="zh-CN" w:bidi="ar"/>
              </w:rPr>
              <w:t>“健乐选体验馆”店铺</w:t>
            </w:r>
            <w:r>
              <w:rPr>
                <w:rFonts w:hint="eastAsia" w:ascii="宋体" w:hAnsi="宋体" w:eastAsia="宋体" w:cs="宋体"/>
                <w:i w:val="0"/>
                <w:iCs w:val="0"/>
                <w:color w:val="000000"/>
                <w:kern w:val="0"/>
                <w:sz w:val="24"/>
                <w:szCs w:val="24"/>
                <w:u w:val="none"/>
                <w:lang w:val="en-US" w:eastAsia="zh-CN" w:bidi="ar"/>
              </w:rPr>
              <w:t>，聚集老年人，售卖保健品</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7E2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1.玉泉市场监督管理所受理后及时开展调查调解工作，但被投诉人手续齐全，未发现被投诉人有虚假宣传行为。</w:t>
            </w:r>
          </w:p>
          <w:p w14:paraId="0B95CBF3">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2.该店销售电子脉冲器械，老年人进行体验，没有销售保健品，已责令停止体验活动。现场未发现被举报人存在违法行为</w:t>
            </w:r>
          </w:p>
        </w:tc>
      </w:tr>
      <w:tr w14:paraId="25A9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4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坡头</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D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83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“坡头大街水城街东侧门面房内”</w:t>
            </w:r>
            <w:r>
              <w:rPr>
                <w:rFonts w:hint="eastAsia" w:ascii="宋体" w:hAnsi="宋体" w:eastAsia="宋体" w:cs="宋体"/>
                <w:i w:val="0"/>
                <w:iCs w:val="0"/>
                <w:color w:val="000000"/>
                <w:kern w:val="0"/>
                <w:sz w:val="24"/>
                <w:szCs w:val="24"/>
                <w:u w:val="none"/>
                <w:lang w:val="en-US" w:eastAsia="zh-CN" w:bidi="ar"/>
              </w:rPr>
              <w:t>聚集老年人，售卖养生酒，疑似传销</w:t>
            </w:r>
          </w:p>
          <w:p w14:paraId="3AAB70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eastAsia="宋体" w:cs="宋体"/>
                <w:i w:val="0"/>
                <w:iCs w:val="0"/>
                <w:color w:val="FF0000"/>
                <w:kern w:val="0"/>
                <w:sz w:val="24"/>
                <w:szCs w:val="24"/>
                <w:u w:val="none"/>
                <w:lang w:val="en-US" w:eastAsia="zh-CN" w:bidi="ar"/>
              </w:rPr>
              <w:t>“民族优选团购超市”店铺</w:t>
            </w:r>
            <w:r>
              <w:rPr>
                <w:rFonts w:hint="eastAsia" w:ascii="宋体" w:hAnsi="宋体" w:eastAsia="宋体" w:cs="宋体"/>
                <w:i w:val="0"/>
                <w:iCs w:val="0"/>
                <w:color w:val="000000"/>
                <w:kern w:val="0"/>
                <w:sz w:val="24"/>
                <w:szCs w:val="24"/>
                <w:u w:val="none"/>
                <w:lang w:val="en-US" w:eastAsia="zh-CN" w:bidi="ar"/>
              </w:rPr>
              <w:t>，聚集老年人，售卖保健品，疑似传销</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15C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1.经查举报人举报的销售点销售的产品手续齐全没有传销行为没有发现虚假宣传。</w:t>
            </w:r>
          </w:p>
          <w:p w14:paraId="3D30E6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2.举报人主动申请撤诉，并且经查民族优选团购超市手续齐全，没有传销行为</w:t>
            </w:r>
          </w:p>
        </w:tc>
      </w:tr>
      <w:tr w14:paraId="28F9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0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北海</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8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49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“马寨小吃街广场大院内”</w:t>
            </w:r>
            <w:r>
              <w:rPr>
                <w:rFonts w:hint="eastAsia" w:ascii="宋体" w:hAnsi="宋体" w:eastAsia="宋体" w:cs="宋体"/>
                <w:i w:val="0"/>
                <w:iCs w:val="0"/>
                <w:color w:val="000000"/>
                <w:kern w:val="0"/>
                <w:sz w:val="24"/>
                <w:szCs w:val="24"/>
                <w:u w:val="none"/>
                <w:lang w:val="en-US" w:eastAsia="zh-CN" w:bidi="ar"/>
              </w:rPr>
              <w:t>，聚集老年人，发券领酒</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92E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FF0000"/>
                <w:kern w:val="0"/>
                <w:sz w:val="24"/>
                <w:szCs w:val="24"/>
                <w:highlight w:val="none"/>
                <w:u w:val="none"/>
                <w:lang w:val="en-US" w:eastAsia="zh-CN" w:bidi="ar"/>
              </w:rPr>
              <w:t>正在办理中</w:t>
            </w:r>
          </w:p>
        </w:tc>
      </w:tr>
      <w:tr w14:paraId="7478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B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轵城</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A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D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“蜂产品超市”店铺</w:t>
            </w:r>
            <w:r>
              <w:rPr>
                <w:rFonts w:hint="eastAsia" w:ascii="宋体" w:hAnsi="宋体" w:eastAsia="宋体" w:cs="宋体"/>
                <w:i w:val="0"/>
                <w:iCs w:val="0"/>
                <w:color w:val="000000"/>
                <w:kern w:val="0"/>
                <w:sz w:val="24"/>
                <w:szCs w:val="24"/>
                <w:u w:val="none"/>
                <w:lang w:val="en-US" w:eastAsia="zh-CN" w:bidi="ar"/>
              </w:rPr>
              <w:t>，聚集老年人听课，诱导老年人购买商品，疑似传销</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FF8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经现场检查，“蜂产品超市”销售保健产品，不属于传销。</w:t>
            </w:r>
          </w:p>
        </w:tc>
      </w:tr>
      <w:tr w14:paraId="40E9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BF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五龙口</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8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D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“尚庄前村东大街的空地上”</w:t>
            </w:r>
            <w:r>
              <w:rPr>
                <w:rFonts w:hint="eastAsia" w:ascii="宋体" w:hAnsi="宋体" w:eastAsia="宋体" w:cs="宋体"/>
                <w:i w:val="0"/>
                <w:iCs w:val="0"/>
                <w:color w:val="000000"/>
                <w:kern w:val="0"/>
                <w:sz w:val="24"/>
                <w:szCs w:val="24"/>
                <w:u w:val="none"/>
                <w:lang w:val="en-US" w:eastAsia="zh-CN" w:bidi="ar"/>
              </w:rPr>
              <w:t>，聚集老年人，售卖三无蜂产品</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2CC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我所执法人员接到举报后，第一时间到该场所进行检查，经检查该商家已办理相关手续，对涉事的蜂蜜进行检查也并非三无产品，该举报内容不实。</w:t>
            </w:r>
          </w:p>
        </w:tc>
      </w:tr>
      <w:tr w14:paraId="4EB2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2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邵原</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8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90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FF0000"/>
                <w:kern w:val="0"/>
                <w:sz w:val="24"/>
                <w:szCs w:val="24"/>
                <w:u w:val="none"/>
                <w:lang w:val="en-US" w:eastAsia="zh-CN" w:bidi="ar"/>
              </w:rPr>
              <w:t>“蜂产品超市</w:t>
            </w:r>
            <w:r>
              <w:rPr>
                <w:rFonts w:hint="eastAsia" w:ascii="宋体" w:hAnsi="宋体" w:eastAsia="宋体" w:cs="宋体"/>
                <w:i w:val="0"/>
                <w:iCs w:val="0"/>
                <w:color w:val="000000"/>
                <w:kern w:val="0"/>
                <w:sz w:val="24"/>
                <w:szCs w:val="24"/>
                <w:u w:val="none"/>
                <w:lang w:val="en-US" w:eastAsia="zh-CN" w:bidi="ar"/>
              </w:rPr>
              <w:t>，聚集老年人，售卖蜂产品，疑似传销</w:t>
            </w:r>
          </w:p>
        </w:tc>
        <w:tc>
          <w:tcPr>
            <w:tcW w:w="3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B40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经核查，未发现有传销行为。</w:t>
            </w:r>
          </w:p>
        </w:tc>
      </w:tr>
    </w:tbl>
    <w:p w14:paraId="3719A267">
      <w:pPr>
        <w:widowControl/>
        <w:spacing w:line="360" w:lineRule="auto"/>
        <w:ind w:right="131" w:rightChars="41"/>
        <w:jc w:val="left"/>
        <w:rPr>
          <w:rFonts w:hint="default" w:ascii="宋体" w:hAnsi="宋体" w:eastAsia="宋体"/>
          <w:color w:val="auto"/>
          <w:lang w:val="en-US" w:eastAsia="zh-CN"/>
        </w:rPr>
      </w:pPr>
    </w:p>
    <w:sectPr>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mMDQ3OGI1MGZjNjcwOGQ5ZjZiMWM1M2MxZWI4ZWYifQ=="/>
  </w:docVars>
  <w:rsids>
    <w:rsidRoot w:val="00E40DA2"/>
    <w:rsid w:val="00000BE8"/>
    <w:rsid w:val="000010CA"/>
    <w:rsid w:val="000016B6"/>
    <w:rsid w:val="00003542"/>
    <w:rsid w:val="000100BC"/>
    <w:rsid w:val="000105FB"/>
    <w:rsid w:val="00012023"/>
    <w:rsid w:val="0001225C"/>
    <w:rsid w:val="00015C83"/>
    <w:rsid w:val="00020078"/>
    <w:rsid w:val="00022FC7"/>
    <w:rsid w:val="00023C56"/>
    <w:rsid w:val="00024D6B"/>
    <w:rsid w:val="00026954"/>
    <w:rsid w:val="00030F6A"/>
    <w:rsid w:val="00032A93"/>
    <w:rsid w:val="000358A6"/>
    <w:rsid w:val="00035D7E"/>
    <w:rsid w:val="000467B8"/>
    <w:rsid w:val="00047902"/>
    <w:rsid w:val="000504E7"/>
    <w:rsid w:val="000513EC"/>
    <w:rsid w:val="0005436C"/>
    <w:rsid w:val="00056B15"/>
    <w:rsid w:val="00056FDC"/>
    <w:rsid w:val="00060107"/>
    <w:rsid w:val="00063870"/>
    <w:rsid w:val="000650A5"/>
    <w:rsid w:val="000710A9"/>
    <w:rsid w:val="00071169"/>
    <w:rsid w:val="00074F64"/>
    <w:rsid w:val="000752CD"/>
    <w:rsid w:val="00083990"/>
    <w:rsid w:val="00084A0B"/>
    <w:rsid w:val="0008580A"/>
    <w:rsid w:val="000871FD"/>
    <w:rsid w:val="000A1C4E"/>
    <w:rsid w:val="000A406D"/>
    <w:rsid w:val="000A460C"/>
    <w:rsid w:val="000A5CC7"/>
    <w:rsid w:val="000A6A8A"/>
    <w:rsid w:val="000B3FE3"/>
    <w:rsid w:val="000B452B"/>
    <w:rsid w:val="000B5519"/>
    <w:rsid w:val="000B571B"/>
    <w:rsid w:val="000B762E"/>
    <w:rsid w:val="000C4010"/>
    <w:rsid w:val="000C45D7"/>
    <w:rsid w:val="000C4DCD"/>
    <w:rsid w:val="000D29F7"/>
    <w:rsid w:val="000D2B02"/>
    <w:rsid w:val="000D2D8D"/>
    <w:rsid w:val="000D3833"/>
    <w:rsid w:val="000D3973"/>
    <w:rsid w:val="000D7AFC"/>
    <w:rsid w:val="000E27E5"/>
    <w:rsid w:val="000E3745"/>
    <w:rsid w:val="000E45A4"/>
    <w:rsid w:val="000F0403"/>
    <w:rsid w:val="000F4E87"/>
    <w:rsid w:val="000F5A56"/>
    <w:rsid w:val="000F66F6"/>
    <w:rsid w:val="00100DD7"/>
    <w:rsid w:val="00101E85"/>
    <w:rsid w:val="001101EF"/>
    <w:rsid w:val="00110CB0"/>
    <w:rsid w:val="00111BBA"/>
    <w:rsid w:val="00111E49"/>
    <w:rsid w:val="001140CC"/>
    <w:rsid w:val="00114681"/>
    <w:rsid w:val="00115476"/>
    <w:rsid w:val="00116C5D"/>
    <w:rsid w:val="0012491B"/>
    <w:rsid w:val="001254FB"/>
    <w:rsid w:val="00126E68"/>
    <w:rsid w:val="00127370"/>
    <w:rsid w:val="001313A1"/>
    <w:rsid w:val="00131BBF"/>
    <w:rsid w:val="0014321A"/>
    <w:rsid w:val="00145BD1"/>
    <w:rsid w:val="00146174"/>
    <w:rsid w:val="00146825"/>
    <w:rsid w:val="001506FB"/>
    <w:rsid w:val="00151C31"/>
    <w:rsid w:val="001568FC"/>
    <w:rsid w:val="00161EFC"/>
    <w:rsid w:val="00162F2A"/>
    <w:rsid w:val="00171BE7"/>
    <w:rsid w:val="00173135"/>
    <w:rsid w:val="00180BEF"/>
    <w:rsid w:val="00180BF2"/>
    <w:rsid w:val="001817FE"/>
    <w:rsid w:val="00181BE7"/>
    <w:rsid w:val="00182256"/>
    <w:rsid w:val="001855B6"/>
    <w:rsid w:val="00190CDC"/>
    <w:rsid w:val="00191B13"/>
    <w:rsid w:val="00192079"/>
    <w:rsid w:val="0019343E"/>
    <w:rsid w:val="001954EA"/>
    <w:rsid w:val="001A0F7B"/>
    <w:rsid w:val="001A4953"/>
    <w:rsid w:val="001B253E"/>
    <w:rsid w:val="001B4393"/>
    <w:rsid w:val="001B56AA"/>
    <w:rsid w:val="001B7985"/>
    <w:rsid w:val="001C3141"/>
    <w:rsid w:val="001C319E"/>
    <w:rsid w:val="001C4684"/>
    <w:rsid w:val="001C6CE0"/>
    <w:rsid w:val="001D0232"/>
    <w:rsid w:val="001D0F22"/>
    <w:rsid w:val="001D4DE7"/>
    <w:rsid w:val="001D5877"/>
    <w:rsid w:val="001E05FE"/>
    <w:rsid w:val="001E2960"/>
    <w:rsid w:val="001E366A"/>
    <w:rsid w:val="001E3EF5"/>
    <w:rsid w:val="001E4275"/>
    <w:rsid w:val="001E5B0F"/>
    <w:rsid w:val="001F59E1"/>
    <w:rsid w:val="001F64CA"/>
    <w:rsid w:val="002028CE"/>
    <w:rsid w:val="00203A83"/>
    <w:rsid w:val="00203E2B"/>
    <w:rsid w:val="002049CC"/>
    <w:rsid w:val="002074A3"/>
    <w:rsid w:val="002106C0"/>
    <w:rsid w:val="00213F2D"/>
    <w:rsid w:val="002161DD"/>
    <w:rsid w:val="00223F19"/>
    <w:rsid w:val="00225BA3"/>
    <w:rsid w:val="00226C19"/>
    <w:rsid w:val="00234435"/>
    <w:rsid w:val="002348B3"/>
    <w:rsid w:val="0023737B"/>
    <w:rsid w:val="0023768D"/>
    <w:rsid w:val="0024003D"/>
    <w:rsid w:val="00241835"/>
    <w:rsid w:val="00242EFB"/>
    <w:rsid w:val="00251DD4"/>
    <w:rsid w:val="002525B9"/>
    <w:rsid w:val="002536BB"/>
    <w:rsid w:val="002537D6"/>
    <w:rsid w:val="00255654"/>
    <w:rsid w:val="00260007"/>
    <w:rsid w:val="00267F52"/>
    <w:rsid w:val="00267F61"/>
    <w:rsid w:val="002701D5"/>
    <w:rsid w:val="0027072F"/>
    <w:rsid w:val="002810F6"/>
    <w:rsid w:val="00282824"/>
    <w:rsid w:val="0028449A"/>
    <w:rsid w:val="00284661"/>
    <w:rsid w:val="0028596E"/>
    <w:rsid w:val="00285C66"/>
    <w:rsid w:val="002863B2"/>
    <w:rsid w:val="00287349"/>
    <w:rsid w:val="00292CDD"/>
    <w:rsid w:val="00295AA3"/>
    <w:rsid w:val="002A11AB"/>
    <w:rsid w:val="002A59A3"/>
    <w:rsid w:val="002A7AAD"/>
    <w:rsid w:val="002B31F7"/>
    <w:rsid w:val="002B6C36"/>
    <w:rsid w:val="002C0D2C"/>
    <w:rsid w:val="002C10CC"/>
    <w:rsid w:val="002C3167"/>
    <w:rsid w:val="002C33E2"/>
    <w:rsid w:val="002C7804"/>
    <w:rsid w:val="002D46A2"/>
    <w:rsid w:val="002D47CB"/>
    <w:rsid w:val="002D619D"/>
    <w:rsid w:val="002D6BB1"/>
    <w:rsid w:val="002E3A4E"/>
    <w:rsid w:val="002F4DD9"/>
    <w:rsid w:val="002F5556"/>
    <w:rsid w:val="002F56A4"/>
    <w:rsid w:val="002F5F9B"/>
    <w:rsid w:val="002F6086"/>
    <w:rsid w:val="002F6C12"/>
    <w:rsid w:val="002F7528"/>
    <w:rsid w:val="00301508"/>
    <w:rsid w:val="00305F9F"/>
    <w:rsid w:val="003109CD"/>
    <w:rsid w:val="0031183A"/>
    <w:rsid w:val="0031450E"/>
    <w:rsid w:val="003154E7"/>
    <w:rsid w:val="0031704F"/>
    <w:rsid w:val="003176B4"/>
    <w:rsid w:val="00323A58"/>
    <w:rsid w:val="00323E74"/>
    <w:rsid w:val="0032461C"/>
    <w:rsid w:val="00325C1D"/>
    <w:rsid w:val="00325EFF"/>
    <w:rsid w:val="00326FED"/>
    <w:rsid w:val="0032791D"/>
    <w:rsid w:val="00327D8C"/>
    <w:rsid w:val="00336220"/>
    <w:rsid w:val="003417FC"/>
    <w:rsid w:val="003448D7"/>
    <w:rsid w:val="00350F96"/>
    <w:rsid w:val="00352D03"/>
    <w:rsid w:val="00356CFC"/>
    <w:rsid w:val="00356F42"/>
    <w:rsid w:val="0035747C"/>
    <w:rsid w:val="003603A3"/>
    <w:rsid w:val="0036116E"/>
    <w:rsid w:val="00362E85"/>
    <w:rsid w:val="00363EAB"/>
    <w:rsid w:val="00373762"/>
    <w:rsid w:val="003826D9"/>
    <w:rsid w:val="0038339B"/>
    <w:rsid w:val="0038395B"/>
    <w:rsid w:val="00385EAF"/>
    <w:rsid w:val="00387CE5"/>
    <w:rsid w:val="0039746B"/>
    <w:rsid w:val="003A2334"/>
    <w:rsid w:val="003A341C"/>
    <w:rsid w:val="003A5DDD"/>
    <w:rsid w:val="003B224E"/>
    <w:rsid w:val="003B43D4"/>
    <w:rsid w:val="003B527F"/>
    <w:rsid w:val="003B5717"/>
    <w:rsid w:val="003B7977"/>
    <w:rsid w:val="003C26D8"/>
    <w:rsid w:val="003C2A92"/>
    <w:rsid w:val="003C3777"/>
    <w:rsid w:val="003C4BC6"/>
    <w:rsid w:val="003C58C5"/>
    <w:rsid w:val="003C6297"/>
    <w:rsid w:val="003C70A7"/>
    <w:rsid w:val="003C7C62"/>
    <w:rsid w:val="003D0D40"/>
    <w:rsid w:val="003D510E"/>
    <w:rsid w:val="003D7B08"/>
    <w:rsid w:val="003E3289"/>
    <w:rsid w:val="003E3392"/>
    <w:rsid w:val="003E38E4"/>
    <w:rsid w:val="003E53B7"/>
    <w:rsid w:val="003E59A8"/>
    <w:rsid w:val="003E5EA4"/>
    <w:rsid w:val="003E7E01"/>
    <w:rsid w:val="003F43EB"/>
    <w:rsid w:val="003F5B56"/>
    <w:rsid w:val="003F5D9E"/>
    <w:rsid w:val="003F626A"/>
    <w:rsid w:val="003F72C6"/>
    <w:rsid w:val="004016DB"/>
    <w:rsid w:val="004041C5"/>
    <w:rsid w:val="00413F26"/>
    <w:rsid w:val="004166F6"/>
    <w:rsid w:val="00424883"/>
    <w:rsid w:val="00430757"/>
    <w:rsid w:val="00431D50"/>
    <w:rsid w:val="00435EBE"/>
    <w:rsid w:val="0044061E"/>
    <w:rsid w:val="0044313E"/>
    <w:rsid w:val="00443C78"/>
    <w:rsid w:val="0044618E"/>
    <w:rsid w:val="00450F81"/>
    <w:rsid w:val="004517F0"/>
    <w:rsid w:val="00452D9A"/>
    <w:rsid w:val="004544CF"/>
    <w:rsid w:val="00454702"/>
    <w:rsid w:val="0045679C"/>
    <w:rsid w:val="00457CF3"/>
    <w:rsid w:val="0047034E"/>
    <w:rsid w:val="00475501"/>
    <w:rsid w:val="004760FC"/>
    <w:rsid w:val="00477503"/>
    <w:rsid w:val="00480097"/>
    <w:rsid w:val="00480BA0"/>
    <w:rsid w:val="00484E21"/>
    <w:rsid w:val="00486AFF"/>
    <w:rsid w:val="0049558E"/>
    <w:rsid w:val="004A6D4E"/>
    <w:rsid w:val="004B4C25"/>
    <w:rsid w:val="004B7E15"/>
    <w:rsid w:val="004C0A78"/>
    <w:rsid w:val="004C1CD3"/>
    <w:rsid w:val="004C2527"/>
    <w:rsid w:val="004C3EA6"/>
    <w:rsid w:val="004C6ECB"/>
    <w:rsid w:val="004D65BD"/>
    <w:rsid w:val="004D6E30"/>
    <w:rsid w:val="004D7245"/>
    <w:rsid w:val="004E398E"/>
    <w:rsid w:val="004E4D32"/>
    <w:rsid w:val="004E4EF4"/>
    <w:rsid w:val="004F062C"/>
    <w:rsid w:val="004F220E"/>
    <w:rsid w:val="004F3528"/>
    <w:rsid w:val="004F4762"/>
    <w:rsid w:val="004F7D26"/>
    <w:rsid w:val="004F7F7F"/>
    <w:rsid w:val="005024AC"/>
    <w:rsid w:val="00505583"/>
    <w:rsid w:val="005068D5"/>
    <w:rsid w:val="00513133"/>
    <w:rsid w:val="00514404"/>
    <w:rsid w:val="00514AF3"/>
    <w:rsid w:val="00515829"/>
    <w:rsid w:val="00515C56"/>
    <w:rsid w:val="005228DB"/>
    <w:rsid w:val="00523EB0"/>
    <w:rsid w:val="0052571F"/>
    <w:rsid w:val="00530F11"/>
    <w:rsid w:val="005314EF"/>
    <w:rsid w:val="005345E4"/>
    <w:rsid w:val="00534F92"/>
    <w:rsid w:val="00535AA4"/>
    <w:rsid w:val="005369DD"/>
    <w:rsid w:val="00536DA0"/>
    <w:rsid w:val="00542DA5"/>
    <w:rsid w:val="00543E33"/>
    <w:rsid w:val="00547422"/>
    <w:rsid w:val="0055398B"/>
    <w:rsid w:val="00553CD8"/>
    <w:rsid w:val="0055443F"/>
    <w:rsid w:val="005567A6"/>
    <w:rsid w:val="005630D5"/>
    <w:rsid w:val="00565832"/>
    <w:rsid w:val="00566155"/>
    <w:rsid w:val="00566927"/>
    <w:rsid w:val="00567422"/>
    <w:rsid w:val="005748E5"/>
    <w:rsid w:val="00575D9A"/>
    <w:rsid w:val="00576282"/>
    <w:rsid w:val="005815F9"/>
    <w:rsid w:val="00583D81"/>
    <w:rsid w:val="0058518B"/>
    <w:rsid w:val="00586CF1"/>
    <w:rsid w:val="00587ED4"/>
    <w:rsid w:val="005943E7"/>
    <w:rsid w:val="0059544E"/>
    <w:rsid w:val="00596D06"/>
    <w:rsid w:val="005A56E0"/>
    <w:rsid w:val="005A5BFB"/>
    <w:rsid w:val="005B0E57"/>
    <w:rsid w:val="005C0412"/>
    <w:rsid w:val="005C4C98"/>
    <w:rsid w:val="005C516F"/>
    <w:rsid w:val="005C585A"/>
    <w:rsid w:val="005D0063"/>
    <w:rsid w:val="005D025B"/>
    <w:rsid w:val="005D6BB1"/>
    <w:rsid w:val="005D756C"/>
    <w:rsid w:val="005E4279"/>
    <w:rsid w:val="005E5EB1"/>
    <w:rsid w:val="005E6DB2"/>
    <w:rsid w:val="005F1571"/>
    <w:rsid w:val="005F3221"/>
    <w:rsid w:val="005F4392"/>
    <w:rsid w:val="005F54AD"/>
    <w:rsid w:val="006019E0"/>
    <w:rsid w:val="00603E5E"/>
    <w:rsid w:val="00606F2A"/>
    <w:rsid w:val="00607210"/>
    <w:rsid w:val="006115F7"/>
    <w:rsid w:val="00614B90"/>
    <w:rsid w:val="0062047A"/>
    <w:rsid w:val="0062143B"/>
    <w:rsid w:val="00622753"/>
    <w:rsid w:val="00623328"/>
    <w:rsid w:val="00632945"/>
    <w:rsid w:val="00633721"/>
    <w:rsid w:val="006342EB"/>
    <w:rsid w:val="0063474A"/>
    <w:rsid w:val="00634DAC"/>
    <w:rsid w:val="00637AFA"/>
    <w:rsid w:val="00637F17"/>
    <w:rsid w:val="0064011D"/>
    <w:rsid w:val="00641EC0"/>
    <w:rsid w:val="00642006"/>
    <w:rsid w:val="006421DA"/>
    <w:rsid w:val="006433B6"/>
    <w:rsid w:val="00645700"/>
    <w:rsid w:val="00645D56"/>
    <w:rsid w:val="0065372F"/>
    <w:rsid w:val="00654FEC"/>
    <w:rsid w:val="00655198"/>
    <w:rsid w:val="006553CE"/>
    <w:rsid w:val="0065784A"/>
    <w:rsid w:val="0066210D"/>
    <w:rsid w:val="006624DF"/>
    <w:rsid w:val="00662A14"/>
    <w:rsid w:val="00674D37"/>
    <w:rsid w:val="0067555D"/>
    <w:rsid w:val="00680E57"/>
    <w:rsid w:val="00681B7A"/>
    <w:rsid w:val="00683413"/>
    <w:rsid w:val="0068586C"/>
    <w:rsid w:val="00685E48"/>
    <w:rsid w:val="00685FB1"/>
    <w:rsid w:val="00690D55"/>
    <w:rsid w:val="00691D9B"/>
    <w:rsid w:val="00693664"/>
    <w:rsid w:val="00694163"/>
    <w:rsid w:val="00694F9F"/>
    <w:rsid w:val="006974EA"/>
    <w:rsid w:val="006A13EC"/>
    <w:rsid w:val="006A44FC"/>
    <w:rsid w:val="006A4B39"/>
    <w:rsid w:val="006A4B3C"/>
    <w:rsid w:val="006A56E1"/>
    <w:rsid w:val="006B22A2"/>
    <w:rsid w:val="006B3F4A"/>
    <w:rsid w:val="006C0965"/>
    <w:rsid w:val="006C0A4C"/>
    <w:rsid w:val="006C4961"/>
    <w:rsid w:val="006C758E"/>
    <w:rsid w:val="006D3BE9"/>
    <w:rsid w:val="006D5C3C"/>
    <w:rsid w:val="006E0A62"/>
    <w:rsid w:val="006E3FA5"/>
    <w:rsid w:val="006E4848"/>
    <w:rsid w:val="006E6DFE"/>
    <w:rsid w:val="006F1759"/>
    <w:rsid w:val="006F2781"/>
    <w:rsid w:val="006F2C93"/>
    <w:rsid w:val="00700EB0"/>
    <w:rsid w:val="00710EE4"/>
    <w:rsid w:val="007112C8"/>
    <w:rsid w:val="0071465A"/>
    <w:rsid w:val="007161E0"/>
    <w:rsid w:val="00716873"/>
    <w:rsid w:val="00721D48"/>
    <w:rsid w:val="0072374D"/>
    <w:rsid w:val="00735224"/>
    <w:rsid w:val="007357C6"/>
    <w:rsid w:val="00735F55"/>
    <w:rsid w:val="00742BF2"/>
    <w:rsid w:val="00750782"/>
    <w:rsid w:val="00753239"/>
    <w:rsid w:val="00755CEC"/>
    <w:rsid w:val="00764761"/>
    <w:rsid w:val="00764782"/>
    <w:rsid w:val="007659D3"/>
    <w:rsid w:val="00766508"/>
    <w:rsid w:val="00766DF5"/>
    <w:rsid w:val="00766EC2"/>
    <w:rsid w:val="007671AC"/>
    <w:rsid w:val="00772F0E"/>
    <w:rsid w:val="00773271"/>
    <w:rsid w:val="007752B3"/>
    <w:rsid w:val="00776E2E"/>
    <w:rsid w:val="00781883"/>
    <w:rsid w:val="00781BC3"/>
    <w:rsid w:val="007821FE"/>
    <w:rsid w:val="007828C5"/>
    <w:rsid w:val="007849BE"/>
    <w:rsid w:val="00790387"/>
    <w:rsid w:val="00792202"/>
    <w:rsid w:val="0079346C"/>
    <w:rsid w:val="00796411"/>
    <w:rsid w:val="007A14D2"/>
    <w:rsid w:val="007A27D6"/>
    <w:rsid w:val="007A4AFF"/>
    <w:rsid w:val="007A53C7"/>
    <w:rsid w:val="007B78DC"/>
    <w:rsid w:val="007C49E7"/>
    <w:rsid w:val="007C50A8"/>
    <w:rsid w:val="007C5114"/>
    <w:rsid w:val="007C53FA"/>
    <w:rsid w:val="007C7E1C"/>
    <w:rsid w:val="007D1954"/>
    <w:rsid w:val="007D2901"/>
    <w:rsid w:val="007E1EC2"/>
    <w:rsid w:val="007E3E32"/>
    <w:rsid w:val="007E77D3"/>
    <w:rsid w:val="007E7BF3"/>
    <w:rsid w:val="007F0404"/>
    <w:rsid w:val="007F0BA4"/>
    <w:rsid w:val="007F3099"/>
    <w:rsid w:val="007F361B"/>
    <w:rsid w:val="007F37AF"/>
    <w:rsid w:val="007F42AC"/>
    <w:rsid w:val="008014CB"/>
    <w:rsid w:val="00801A1E"/>
    <w:rsid w:val="00801A75"/>
    <w:rsid w:val="00803C5C"/>
    <w:rsid w:val="008051F2"/>
    <w:rsid w:val="00805338"/>
    <w:rsid w:val="00807968"/>
    <w:rsid w:val="008116C1"/>
    <w:rsid w:val="00811846"/>
    <w:rsid w:val="00811E8B"/>
    <w:rsid w:val="00813073"/>
    <w:rsid w:val="00816C1C"/>
    <w:rsid w:val="00822E07"/>
    <w:rsid w:val="00826FCE"/>
    <w:rsid w:val="008275BF"/>
    <w:rsid w:val="0083252C"/>
    <w:rsid w:val="008327E2"/>
    <w:rsid w:val="008344FD"/>
    <w:rsid w:val="00834DDB"/>
    <w:rsid w:val="00835261"/>
    <w:rsid w:val="00835AD2"/>
    <w:rsid w:val="008378F2"/>
    <w:rsid w:val="008412C0"/>
    <w:rsid w:val="008428F7"/>
    <w:rsid w:val="00845FFF"/>
    <w:rsid w:val="0084687D"/>
    <w:rsid w:val="008508EA"/>
    <w:rsid w:val="008530EA"/>
    <w:rsid w:val="0085411C"/>
    <w:rsid w:val="00856F64"/>
    <w:rsid w:val="00857D78"/>
    <w:rsid w:val="00860E56"/>
    <w:rsid w:val="00861F7D"/>
    <w:rsid w:val="00862320"/>
    <w:rsid w:val="00862A17"/>
    <w:rsid w:val="00864757"/>
    <w:rsid w:val="00871311"/>
    <w:rsid w:val="008757FF"/>
    <w:rsid w:val="008809D8"/>
    <w:rsid w:val="0088156F"/>
    <w:rsid w:val="00881BC1"/>
    <w:rsid w:val="00887738"/>
    <w:rsid w:val="008901D6"/>
    <w:rsid w:val="00891190"/>
    <w:rsid w:val="00895777"/>
    <w:rsid w:val="008976CA"/>
    <w:rsid w:val="008A312A"/>
    <w:rsid w:val="008A520C"/>
    <w:rsid w:val="008B0D88"/>
    <w:rsid w:val="008B2DAE"/>
    <w:rsid w:val="008B3BA5"/>
    <w:rsid w:val="008B4643"/>
    <w:rsid w:val="008B516D"/>
    <w:rsid w:val="008B58BA"/>
    <w:rsid w:val="008B6920"/>
    <w:rsid w:val="008B7359"/>
    <w:rsid w:val="008B7690"/>
    <w:rsid w:val="008C0455"/>
    <w:rsid w:val="008C12D8"/>
    <w:rsid w:val="008D006F"/>
    <w:rsid w:val="008D2066"/>
    <w:rsid w:val="008D31BA"/>
    <w:rsid w:val="008D6C0E"/>
    <w:rsid w:val="008D70F0"/>
    <w:rsid w:val="008D7B11"/>
    <w:rsid w:val="008E0058"/>
    <w:rsid w:val="008E0EDE"/>
    <w:rsid w:val="008E13E5"/>
    <w:rsid w:val="008E1F67"/>
    <w:rsid w:val="008E2230"/>
    <w:rsid w:val="008E2862"/>
    <w:rsid w:val="008E2B6B"/>
    <w:rsid w:val="008E32BA"/>
    <w:rsid w:val="008E4952"/>
    <w:rsid w:val="008E6765"/>
    <w:rsid w:val="008E7A68"/>
    <w:rsid w:val="008F0C8D"/>
    <w:rsid w:val="008F315E"/>
    <w:rsid w:val="008F37B5"/>
    <w:rsid w:val="008F664C"/>
    <w:rsid w:val="008F743B"/>
    <w:rsid w:val="00900E9E"/>
    <w:rsid w:val="009013C8"/>
    <w:rsid w:val="00903635"/>
    <w:rsid w:val="00906D1F"/>
    <w:rsid w:val="00910141"/>
    <w:rsid w:val="009139F9"/>
    <w:rsid w:val="0091427C"/>
    <w:rsid w:val="009144AB"/>
    <w:rsid w:val="00916F24"/>
    <w:rsid w:val="00917D00"/>
    <w:rsid w:val="00920104"/>
    <w:rsid w:val="00920486"/>
    <w:rsid w:val="00921F7F"/>
    <w:rsid w:val="009221E7"/>
    <w:rsid w:val="00923C14"/>
    <w:rsid w:val="00932AA1"/>
    <w:rsid w:val="00933EB3"/>
    <w:rsid w:val="00937D03"/>
    <w:rsid w:val="00941792"/>
    <w:rsid w:val="00943959"/>
    <w:rsid w:val="009449A7"/>
    <w:rsid w:val="00947147"/>
    <w:rsid w:val="00947CE8"/>
    <w:rsid w:val="0095147B"/>
    <w:rsid w:val="009535EA"/>
    <w:rsid w:val="009543F1"/>
    <w:rsid w:val="0095486C"/>
    <w:rsid w:val="00960064"/>
    <w:rsid w:val="00961B02"/>
    <w:rsid w:val="0096655D"/>
    <w:rsid w:val="009671F5"/>
    <w:rsid w:val="00971C89"/>
    <w:rsid w:val="00974ACD"/>
    <w:rsid w:val="00980632"/>
    <w:rsid w:val="00980794"/>
    <w:rsid w:val="009836BF"/>
    <w:rsid w:val="00983DF6"/>
    <w:rsid w:val="0099096D"/>
    <w:rsid w:val="009910B2"/>
    <w:rsid w:val="00991B4B"/>
    <w:rsid w:val="00992479"/>
    <w:rsid w:val="00992AAB"/>
    <w:rsid w:val="00997CD4"/>
    <w:rsid w:val="009A2E78"/>
    <w:rsid w:val="009A4672"/>
    <w:rsid w:val="009A6A23"/>
    <w:rsid w:val="009A770F"/>
    <w:rsid w:val="009B2248"/>
    <w:rsid w:val="009B574B"/>
    <w:rsid w:val="009B753E"/>
    <w:rsid w:val="009C0AE7"/>
    <w:rsid w:val="009C4D43"/>
    <w:rsid w:val="009C4E7F"/>
    <w:rsid w:val="009D3186"/>
    <w:rsid w:val="009D3DBA"/>
    <w:rsid w:val="009E0C32"/>
    <w:rsid w:val="009E1E9A"/>
    <w:rsid w:val="009E50A7"/>
    <w:rsid w:val="009E5C6C"/>
    <w:rsid w:val="009E7F2B"/>
    <w:rsid w:val="009F01D6"/>
    <w:rsid w:val="009F1169"/>
    <w:rsid w:val="009F1CD8"/>
    <w:rsid w:val="009F2970"/>
    <w:rsid w:val="009F66D9"/>
    <w:rsid w:val="00A04143"/>
    <w:rsid w:val="00A055F9"/>
    <w:rsid w:val="00A05A37"/>
    <w:rsid w:val="00A0662E"/>
    <w:rsid w:val="00A104FF"/>
    <w:rsid w:val="00A111BC"/>
    <w:rsid w:val="00A13061"/>
    <w:rsid w:val="00A1396F"/>
    <w:rsid w:val="00A16058"/>
    <w:rsid w:val="00A171BB"/>
    <w:rsid w:val="00A2022C"/>
    <w:rsid w:val="00A24AE4"/>
    <w:rsid w:val="00A24DE6"/>
    <w:rsid w:val="00A3179A"/>
    <w:rsid w:val="00A332E7"/>
    <w:rsid w:val="00A336B9"/>
    <w:rsid w:val="00A3488E"/>
    <w:rsid w:val="00A360AE"/>
    <w:rsid w:val="00A36B27"/>
    <w:rsid w:val="00A406EB"/>
    <w:rsid w:val="00A40A0D"/>
    <w:rsid w:val="00A425D0"/>
    <w:rsid w:val="00A43A06"/>
    <w:rsid w:val="00A45747"/>
    <w:rsid w:val="00A5013B"/>
    <w:rsid w:val="00A53ED0"/>
    <w:rsid w:val="00A574CF"/>
    <w:rsid w:val="00A644F9"/>
    <w:rsid w:val="00A64B3F"/>
    <w:rsid w:val="00A722D8"/>
    <w:rsid w:val="00A723F8"/>
    <w:rsid w:val="00A72CC2"/>
    <w:rsid w:val="00A76BBA"/>
    <w:rsid w:val="00A83106"/>
    <w:rsid w:val="00A84F38"/>
    <w:rsid w:val="00A85723"/>
    <w:rsid w:val="00A87973"/>
    <w:rsid w:val="00A87CDB"/>
    <w:rsid w:val="00A90109"/>
    <w:rsid w:val="00A9081C"/>
    <w:rsid w:val="00A91857"/>
    <w:rsid w:val="00A92910"/>
    <w:rsid w:val="00AA5073"/>
    <w:rsid w:val="00AA749A"/>
    <w:rsid w:val="00AA7AC7"/>
    <w:rsid w:val="00AB099A"/>
    <w:rsid w:val="00AB39E2"/>
    <w:rsid w:val="00AB5B1E"/>
    <w:rsid w:val="00AB6C30"/>
    <w:rsid w:val="00AC1EBF"/>
    <w:rsid w:val="00AC24A2"/>
    <w:rsid w:val="00AC3DF6"/>
    <w:rsid w:val="00AC541D"/>
    <w:rsid w:val="00AD135C"/>
    <w:rsid w:val="00AD2EBC"/>
    <w:rsid w:val="00AD70CC"/>
    <w:rsid w:val="00AD79CC"/>
    <w:rsid w:val="00AE17CC"/>
    <w:rsid w:val="00AE597B"/>
    <w:rsid w:val="00AF2155"/>
    <w:rsid w:val="00AF72F5"/>
    <w:rsid w:val="00B02795"/>
    <w:rsid w:val="00B03625"/>
    <w:rsid w:val="00B06A27"/>
    <w:rsid w:val="00B06B5A"/>
    <w:rsid w:val="00B105B3"/>
    <w:rsid w:val="00B10F4E"/>
    <w:rsid w:val="00B13022"/>
    <w:rsid w:val="00B16AED"/>
    <w:rsid w:val="00B21F2C"/>
    <w:rsid w:val="00B311BA"/>
    <w:rsid w:val="00B33518"/>
    <w:rsid w:val="00B37FB6"/>
    <w:rsid w:val="00B41836"/>
    <w:rsid w:val="00B452E7"/>
    <w:rsid w:val="00B46A48"/>
    <w:rsid w:val="00B46E6A"/>
    <w:rsid w:val="00B47F59"/>
    <w:rsid w:val="00B5013A"/>
    <w:rsid w:val="00B5433C"/>
    <w:rsid w:val="00B5506E"/>
    <w:rsid w:val="00B60A12"/>
    <w:rsid w:val="00B64D18"/>
    <w:rsid w:val="00B66FCC"/>
    <w:rsid w:val="00B71ABB"/>
    <w:rsid w:val="00B755FD"/>
    <w:rsid w:val="00B7666A"/>
    <w:rsid w:val="00B76735"/>
    <w:rsid w:val="00B83254"/>
    <w:rsid w:val="00B8697E"/>
    <w:rsid w:val="00B91322"/>
    <w:rsid w:val="00B9136C"/>
    <w:rsid w:val="00B91A19"/>
    <w:rsid w:val="00B9427E"/>
    <w:rsid w:val="00B942FF"/>
    <w:rsid w:val="00B94FC6"/>
    <w:rsid w:val="00B96A81"/>
    <w:rsid w:val="00BA1DF8"/>
    <w:rsid w:val="00BA2A3B"/>
    <w:rsid w:val="00BA3F9D"/>
    <w:rsid w:val="00BA4716"/>
    <w:rsid w:val="00BA5D5A"/>
    <w:rsid w:val="00BA7A41"/>
    <w:rsid w:val="00BB0888"/>
    <w:rsid w:val="00BB2D87"/>
    <w:rsid w:val="00BB42FE"/>
    <w:rsid w:val="00BB4A69"/>
    <w:rsid w:val="00BC0244"/>
    <w:rsid w:val="00BC13D9"/>
    <w:rsid w:val="00BC2C58"/>
    <w:rsid w:val="00BC308D"/>
    <w:rsid w:val="00BC36F8"/>
    <w:rsid w:val="00BC3981"/>
    <w:rsid w:val="00BC5172"/>
    <w:rsid w:val="00BD4996"/>
    <w:rsid w:val="00BD5B67"/>
    <w:rsid w:val="00BD6DF5"/>
    <w:rsid w:val="00BE5299"/>
    <w:rsid w:val="00BE7FD4"/>
    <w:rsid w:val="00BF51CC"/>
    <w:rsid w:val="00BF60E8"/>
    <w:rsid w:val="00C001E8"/>
    <w:rsid w:val="00C014C6"/>
    <w:rsid w:val="00C01D6A"/>
    <w:rsid w:val="00C05D68"/>
    <w:rsid w:val="00C06C28"/>
    <w:rsid w:val="00C071EB"/>
    <w:rsid w:val="00C16953"/>
    <w:rsid w:val="00C20C7E"/>
    <w:rsid w:val="00C2166A"/>
    <w:rsid w:val="00C40FE3"/>
    <w:rsid w:val="00C41D91"/>
    <w:rsid w:val="00C452A3"/>
    <w:rsid w:val="00C46F58"/>
    <w:rsid w:val="00C47E47"/>
    <w:rsid w:val="00C50FFF"/>
    <w:rsid w:val="00C51200"/>
    <w:rsid w:val="00C51D34"/>
    <w:rsid w:val="00C56F3C"/>
    <w:rsid w:val="00C60B6E"/>
    <w:rsid w:val="00C636C3"/>
    <w:rsid w:val="00C653FB"/>
    <w:rsid w:val="00C659FD"/>
    <w:rsid w:val="00C65E0C"/>
    <w:rsid w:val="00C676A3"/>
    <w:rsid w:val="00C7089C"/>
    <w:rsid w:val="00C72137"/>
    <w:rsid w:val="00C74CC9"/>
    <w:rsid w:val="00C8014E"/>
    <w:rsid w:val="00C8079A"/>
    <w:rsid w:val="00C82768"/>
    <w:rsid w:val="00C86F42"/>
    <w:rsid w:val="00CA137D"/>
    <w:rsid w:val="00CA5A0C"/>
    <w:rsid w:val="00CA5A9C"/>
    <w:rsid w:val="00CB10A0"/>
    <w:rsid w:val="00CB18DC"/>
    <w:rsid w:val="00CB2A26"/>
    <w:rsid w:val="00CB33EC"/>
    <w:rsid w:val="00CB4333"/>
    <w:rsid w:val="00CC1782"/>
    <w:rsid w:val="00CC4A70"/>
    <w:rsid w:val="00CD1983"/>
    <w:rsid w:val="00CD35F1"/>
    <w:rsid w:val="00CD3B21"/>
    <w:rsid w:val="00CD5C0D"/>
    <w:rsid w:val="00CE12E0"/>
    <w:rsid w:val="00CE1836"/>
    <w:rsid w:val="00CE261A"/>
    <w:rsid w:val="00CF0515"/>
    <w:rsid w:val="00CF074B"/>
    <w:rsid w:val="00CF0F10"/>
    <w:rsid w:val="00CF209A"/>
    <w:rsid w:val="00CF4ABE"/>
    <w:rsid w:val="00CF5220"/>
    <w:rsid w:val="00CF53AA"/>
    <w:rsid w:val="00CF59C0"/>
    <w:rsid w:val="00CF64DD"/>
    <w:rsid w:val="00CF758D"/>
    <w:rsid w:val="00D008CF"/>
    <w:rsid w:val="00D027DB"/>
    <w:rsid w:val="00D04973"/>
    <w:rsid w:val="00D049B8"/>
    <w:rsid w:val="00D05451"/>
    <w:rsid w:val="00D12E78"/>
    <w:rsid w:val="00D141F3"/>
    <w:rsid w:val="00D14317"/>
    <w:rsid w:val="00D16232"/>
    <w:rsid w:val="00D16556"/>
    <w:rsid w:val="00D20647"/>
    <w:rsid w:val="00D24D9C"/>
    <w:rsid w:val="00D274E2"/>
    <w:rsid w:val="00D314B7"/>
    <w:rsid w:val="00D31CDF"/>
    <w:rsid w:val="00D32279"/>
    <w:rsid w:val="00D331CA"/>
    <w:rsid w:val="00D34806"/>
    <w:rsid w:val="00D35416"/>
    <w:rsid w:val="00D41500"/>
    <w:rsid w:val="00D430D4"/>
    <w:rsid w:val="00D43448"/>
    <w:rsid w:val="00D5018D"/>
    <w:rsid w:val="00D5285F"/>
    <w:rsid w:val="00D52BA3"/>
    <w:rsid w:val="00D576E2"/>
    <w:rsid w:val="00D61C6F"/>
    <w:rsid w:val="00D63355"/>
    <w:rsid w:val="00D63DBE"/>
    <w:rsid w:val="00D64EDB"/>
    <w:rsid w:val="00D6753B"/>
    <w:rsid w:val="00D83F7C"/>
    <w:rsid w:val="00D85EBC"/>
    <w:rsid w:val="00D85FC7"/>
    <w:rsid w:val="00D87967"/>
    <w:rsid w:val="00D9510D"/>
    <w:rsid w:val="00D954F5"/>
    <w:rsid w:val="00D95C34"/>
    <w:rsid w:val="00D972A7"/>
    <w:rsid w:val="00D9734B"/>
    <w:rsid w:val="00DA0846"/>
    <w:rsid w:val="00DA4932"/>
    <w:rsid w:val="00DA5769"/>
    <w:rsid w:val="00DA7ED8"/>
    <w:rsid w:val="00DB14C1"/>
    <w:rsid w:val="00DB2547"/>
    <w:rsid w:val="00DB2773"/>
    <w:rsid w:val="00DC3620"/>
    <w:rsid w:val="00DD006C"/>
    <w:rsid w:val="00DD3A40"/>
    <w:rsid w:val="00DD55D6"/>
    <w:rsid w:val="00DD5671"/>
    <w:rsid w:val="00DD6BF6"/>
    <w:rsid w:val="00DE13D3"/>
    <w:rsid w:val="00DE27E5"/>
    <w:rsid w:val="00DE3570"/>
    <w:rsid w:val="00DE3ED9"/>
    <w:rsid w:val="00DE6A97"/>
    <w:rsid w:val="00DE6A9D"/>
    <w:rsid w:val="00DF18B0"/>
    <w:rsid w:val="00DF3683"/>
    <w:rsid w:val="00DF4F11"/>
    <w:rsid w:val="00E04392"/>
    <w:rsid w:val="00E06985"/>
    <w:rsid w:val="00E10D37"/>
    <w:rsid w:val="00E1245B"/>
    <w:rsid w:val="00E127AB"/>
    <w:rsid w:val="00E12FAE"/>
    <w:rsid w:val="00E15ABA"/>
    <w:rsid w:val="00E16E48"/>
    <w:rsid w:val="00E222BF"/>
    <w:rsid w:val="00E25704"/>
    <w:rsid w:val="00E259AE"/>
    <w:rsid w:val="00E27572"/>
    <w:rsid w:val="00E36B83"/>
    <w:rsid w:val="00E37647"/>
    <w:rsid w:val="00E40DA2"/>
    <w:rsid w:val="00E42325"/>
    <w:rsid w:val="00E43F39"/>
    <w:rsid w:val="00E468B1"/>
    <w:rsid w:val="00E500BE"/>
    <w:rsid w:val="00E5023D"/>
    <w:rsid w:val="00E5460E"/>
    <w:rsid w:val="00E571E1"/>
    <w:rsid w:val="00E608ED"/>
    <w:rsid w:val="00E62F69"/>
    <w:rsid w:val="00E6361D"/>
    <w:rsid w:val="00E63F05"/>
    <w:rsid w:val="00E71184"/>
    <w:rsid w:val="00E715F7"/>
    <w:rsid w:val="00E76AD7"/>
    <w:rsid w:val="00E80D1B"/>
    <w:rsid w:val="00E8334D"/>
    <w:rsid w:val="00E8347B"/>
    <w:rsid w:val="00E846CE"/>
    <w:rsid w:val="00E91777"/>
    <w:rsid w:val="00E936D5"/>
    <w:rsid w:val="00EA4009"/>
    <w:rsid w:val="00EA5960"/>
    <w:rsid w:val="00EA63D5"/>
    <w:rsid w:val="00EA72F9"/>
    <w:rsid w:val="00EB0A71"/>
    <w:rsid w:val="00EB49ED"/>
    <w:rsid w:val="00EB7635"/>
    <w:rsid w:val="00EC14CB"/>
    <w:rsid w:val="00EC5F45"/>
    <w:rsid w:val="00EC6D13"/>
    <w:rsid w:val="00EC70DE"/>
    <w:rsid w:val="00ED09DB"/>
    <w:rsid w:val="00ED0C1A"/>
    <w:rsid w:val="00ED5BA7"/>
    <w:rsid w:val="00EE2283"/>
    <w:rsid w:val="00EE3489"/>
    <w:rsid w:val="00EE5D2D"/>
    <w:rsid w:val="00EF305C"/>
    <w:rsid w:val="00EF3C10"/>
    <w:rsid w:val="00EF3CDC"/>
    <w:rsid w:val="00EF4A56"/>
    <w:rsid w:val="00F00C65"/>
    <w:rsid w:val="00F0611F"/>
    <w:rsid w:val="00F07174"/>
    <w:rsid w:val="00F076EC"/>
    <w:rsid w:val="00F07E5A"/>
    <w:rsid w:val="00F11453"/>
    <w:rsid w:val="00F15290"/>
    <w:rsid w:val="00F155D2"/>
    <w:rsid w:val="00F2213A"/>
    <w:rsid w:val="00F2663D"/>
    <w:rsid w:val="00F357CF"/>
    <w:rsid w:val="00F35F1F"/>
    <w:rsid w:val="00F36F69"/>
    <w:rsid w:val="00F3744A"/>
    <w:rsid w:val="00F40AF8"/>
    <w:rsid w:val="00F46847"/>
    <w:rsid w:val="00F46AE0"/>
    <w:rsid w:val="00F54879"/>
    <w:rsid w:val="00F550D8"/>
    <w:rsid w:val="00F57418"/>
    <w:rsid w:val="00F6121B"/>
    <w:rsid w:val="00F64808"/>
    <w:rsid w:val="00F65E99"/>
    <w:rsid w:val="00F66124"/>
    <w:rsid w:val="00F72C11"/>
    <w:rsid w:val="00F75535"/>
    <w:rsid w:val="00F75561"/>
    <w:rsid w:val="00F76B06"/>
    <w:rsid w:val="00F77194"/>
    <w:rsid w:val="00F8255D"/>
    <w:rsid w:val="00F83499"/>
    <w:rsid w:val="00F8616E"/>
    <w:rsid w:val="00F872C4"/>
    <w:rsid w:val="00F87CD4"/>
    <w:rsid w:val="00F90ED4"/>
    <w:rsid w:val="00F93CFB"/>
    <w:rsid w:val="00F93EA9"/>
    <w:rsid w:val="00F96A76"/>
    <w:rsid w:val="00FA1C13"/>
    <w:rsid w:val="00FA3104"/>
    <w:rsid w:val="00FA56C4"/>
    <w:rsid w:val="00FB0141"/>
    <w:rsid w:val="00FB3515"/>
    <w:rsid w:val="00FB36BA"/>
    <w:rsid w:val="00FB4DED"/>
    <w:rsid w:val="00FB6697"/>
    <w:rsid w:val="00FB7FFB"/>
    <w:rsid w:val="00FC1BE9"/>
    <w:rsid w:val="00FC3673"/>
    <w:rsid w:val="00FC50A8"/>
    <w:rsid w:val="00FC56A6"/>
    <w:rsid w:val="00FC5AE5"/>
    <w:rsid w:val="00FC6519"/>
    <w:rsid w:val="00FC7F44"/>
    <w:rsid w:val="00FD12D9"/>
    <w:rsid w:val="00FD1DA4"/>
    <w:rsid w:val="00FD6AD3"/>
    <w:rsid w:val="00FE14F8"/>
    <w:rsid w:val="00FE34F5"/>
    <w:rsid w:val="00FE37A5"/>
    <w:rsid w:val="00FE38F3"/>
    <w:rsid w:val="00FE740F"/>
    <w:rsid w:val="00FF24F1"/>
    <w:rsid w:val="00FF5132"/>
    <w:rsid w:val="00FF68CC"/>
    <w:rsid w:val="00FF6E54"/>
    <w:rsid w:val="00FF7419"/>
    <w:rsid w:val="01232972"/>
    <w:rsid w:val="01536131"/>
    <w:rsid w:val="01F20BF6"/>
    <w:rsid w:val="02281138"/>
    <w:rsid w:val="023C1623"/>
    <w:rsid w:val="030C4143"/>
    <w:rsid w:val="0310142D"/>
    <w:rsid w:val="03257560"/>
    <w:rsid w:val="03FB2C2E"/>
    <w:rsid w:val="0475126B"/>
    <w:rsid w:val="049D3F6A"/>
    <w:rsid w:val="05844B33"/>
    <w:rsid w:val="05D76C05"/>
    <w:rsid w:val="06D26808"/>
    <w:rsid w:val="071C6FC5"/>
    <w:rsid w:val="07DB478B"/>
    <w:rsid w:val="08585DDB"/>
    <w:rsid w:val="088F37C7"/>
    <w:rsid w:val="09060CCF"/>
    <w:rsid w:val="09F65CF9"/>
    <w:rsid w:val="0A3C0A1E"/>
    <w:rsid w:val="0A3C10CA"/>
    <w:rsid w:val="0A786C09"/>
    <w:rsid w:val="0AB063A2"/>
    <w:rsid w:val="0B7C68E4"/>
    <w:rsid w:val="0B8D2523"/>
    <w:rsid w:val="0BFB189F"/>
    <w:rsid w:val="0D0E115E"/>
    <w:rsid w:val="0E151B13"/>
    <w:rsid w:val="0F366214"/>
    <w:rsid w:val="0F7D3392"/>
    <w:rsid w:val="0F993179"/>
    <w:rsid w:val="0FC65A7A"/>
    <w:rsid w:val="0FE64614"/>
    <w:rsid w:val="10B25374"/>
    <w:rsid w:val="117067A9"/>
    <w:rsid w:val="11B147AE"/>
    <w:rsid w:val="11B60016"/>
    <w:rsid w:val="11C269BB"/>
    <w:rsid w:val="11CC3396"/>
    <w:rsid w:val="11EC3404"/>
    <w:rsid w:val="12096F63"/>
    <w:rsid w:val="128F6ED9"/>
    <w:rsid w:val="12D34A90"/>
    <w:rsid w:val="133E452B"/>
    <w:rsid w:val="13B14F39"/>
    <w:rsid w:val="14653146"/>
    <w:rsid w:val="14CD18FF"/>
    <w:rsid w:val="14DA2876"/>
    <w:rsid w:val="14DF1C16"/>
    <w:rsid w:val="152D05F0"/>
    <w:rsid w:val="153D4870"/>
    <w:rsid w:val="157B135B"/>
    <w:rsid w:val="1582093B"/>
    <w:rsid w:val="15EF4D2A"/>
    <w:rsid w:val="164556CF"/>
    <w:rsid w:val="172B6DB1"/>
    <w:rsid w:val="17AF1790"/>
    <w:rsid w:val="17EB3BAC"/>
    <w:rsid w:val="1A0F6516"/>
    <w:rsid w:val="1B0E674D"/>
    <w:rsid w:val="1B586550"/>
    <w:rsid w:val="1B8A7774"/>
    <w:rsid w:val="1CC13B9C"/>
    <w:rsid w:val="1D5801D4"/>
    <w:rsid w:val="1D646B79"/>
    <w:rsid w:val="1D882867"/>
    <w:rsid w:val="1E0F4D36"/>
    <w:rsid w:val="1E9A26D3"/>
    <w:rsid w:val="1EBD54A8"/>
    <w:rsid w:val="1EDC730E"/>
    <w:rsid w:val="1F1850D0"/>
    <w:rsid w:val="1F753C9F"/>
    <w:rsid w:val="21E1054C"/>
    <w:rsid w:val="220716A5"/>
    <w:rsid w:val="230D6905"/>
    <w:rsid w:val="23464670"/>
    <w:rsid w:val="23C93BD9"/>
    <w:rsid w:val="23F073B8"/>
    <w:rsid w:val="24A96C4B"/>
    <w:rsid w:val="24CD7D1D"/>
    <w:rsid w:val="25146820"/>
    <w:rsid w:val="252D72FF"/>
    <w:rsid w:val="25671A91"/>
    <w:rsid w:val="25705CC3"/>
    <w:rsid w:val="257A518B"/>
    <w:rsid w:val="258A03FD"/>
    <w:rsid w:val="26D11723"/>
    <w:rsid w:val="27651E6B"/>
    <w:rsid w:val="27654D71"/>
    <w:rsid w:val="27F048F2"/>
    <w:rsid w:val="28333D17"/>
    <w:rsid w:val="28EF5E90"/>
    <w:rsid w:val="29087118"/>
    <w:rsid w:val="294D1B7A"/>
    <w:rsid w:val="2987431B"/>
    <w:rsid w:val="29F90F33"/>
    <w:rsid w:val="29FF65A7"/>
    <w:rsid w:val="2A6C2F30"/>
    <w:rsid w:val="2AAF3B29"/>
    <w:rsid w:val="2B465B0F"/>
    <w:rsid w:val="2B484470"/>
    <w:rsid w:val="2B6F6960"/>
    <w:rsid w:val="2BBF3F3C"/>
    <w:rsid w:val="2C071581"/>
    <w:rsid w:val="2C4D3F98"/>
    <w:rsid w:val="2C850896"/>
    <w:rsid w:val="2D263E4A"/>
    <w:rsid w:val="2DA76F47"/>
    <w:rsid w:val="2DD35D80"/>
    <w:rsid w:val="2E456552"/>
    <w:rsid w:val="2E5642BC"/>
    <w:rsid w:val="2F2912CB"/>
    <w:rsid w:val="2F8135BA"/>
    <w:rsid w:val="2FF8154F"/>
    <w:rsid w:val="301A3836"/>
    <w:rsid w:val="304A76C1"/>
    <w:rsid w:val="309E2A2A"/>
    <w:rsid w:val="30A6152A"/>
    <w:rsid w:val="30BA4FD6"/>
    <w:rsid w:val="30C97BA8"/>
    <w:rsid w:val="30F524B2"/>
    <w:rsid w:val="30F97FDA"/>
    <w:rsid w:val="30FB7014"/>
    <w:rsid w:val="310D3357"/>
    <w:rsid w:val="31B43D92"/>
    <w:rsid w:val="31D64C1D"/>
    <w:rsid w:val="32A55811"/>
    <w:rsid w:val="32D37101"/>
    <w:rsid w:val="339B7CC2"/>
    <w:rsid w:val="33AB50A9"/>
    <w:rsid w:val="353F176D"/>
    <w:rsid w:val="3590374C"/>
    <w:rsid w:val="35CD7559"/>
    <w:rsid w:val="36140CE4"/>
    <w:rsid w:val="362A05AA"/>
    <w:rsid w:val="3651529C"/>
    <w:rsid w:val="367D2D2D"/>
    <w:rsid w:val="37175E4C"/>
    <w:rsid w:val="37B00EE0"/>
    <w:rsid w:val="3825542A"/>
    <w:rsid w:val="38BD1744"/>
    <w:rsid w:val="39B22E24"/>
    <w:rsid w:val="3AF76110"/>
    <w:rsid w:val="3AFE7F30"/>
    <w:rsid w:val="3B9A1C8B"/>
    <w:rsid w:val="3C310095"/>
    <w:rsid w:val="3C951AAB"/>
    <w:rsid w:val="3D0B1996"/>
    <w:rsid w:val="3D225256"/>
    <w:rsid w:val="3E32264F"/>
    <w:rsid w:val="3E892B13"/>
    <w:rsid w:val="3EAB2402"/>
    <w:rsid w:val="3EF64EE5"/>
    <w:rsid w:val="3F43263A"/>
    <w:rsid w:val="3FDA6860"/>
    <w:rsid w:val="4013200C"/>
    <w:rsid w:val="401B08DC"/>
    <w:rsid w:val="406F4649"/>
    <w:rsid w:val="40926705"/>
    <w:rsid w:val="40EA7968"/>
    <w:rsid w:val="416E4D94"/>
    <w:rsid w:val="41885724"/>
    <w:rsid w:val="41B71C25"/>
    <w:rsid w:val="41D551FB"/>
    <w:rsid w:val="41E503C5"/>
    <w:rsid w:val="422E137F"/>
    <w:rsid w:val="42582276"/>
    <w:rsid w:val="426C4BE1"/>
    <w:rsid w:val="433504EC"/>
    <w:rsid w:val="4459215B"/>
    <w:rsid w:val="44A678F3"/>
    <w:rsid w:val="45230F44"/>
    <w:rsid w:val="465E4B2D"/>
    <w:rsid w:val="46985BD9"/>
    <w:rsid w:val="46BC184B"/>
    <w:rsid w:val="46DF7CA1"/>
    <w:rsid w:val="46F41277"/>
    <w:rsid w:val="476E1661"/>
    <w:rsid w:val="47863563"/>
    <w:rsid w:val="485047C5"/>
    <w:rsid w:val="489C3E29"/>
    <w:rsid w:val="491C3891"/>
    <w:rsid w:val="492F01F2"/>
    <w:rsid w:val="493E1F20"/>
    <w:rsid w:val="49842663"/>
    <w:rsid w:val="49B22A2A"/>
    <w:rsid w:val="4AF829C9"/>
    <w:rsid w:val="4AF84C20"/>
    <w:rsid w:val="4B2B3992"/>
    <w:rsid w:val="4B62641B"/>
    <w:rsid w:val="4B635E11"/>
    <w:rsid w:val="4B7F2C4C"/>
    <w:rsid w:val="4BF21670"/>
    <w:rsid w:val="4C7F6EE1"/>
    <w:rsid w:val="4CAE25A8"/>
    <w:rsid w:val="4D901DBC"/>
    <w:rsid w:val="4E5E123E"/>
    <w:rsid w:val="4E8C5DAC"/>
    <w:rsid w:val="4E9714EE"/>
    <w:rsid w:val="4EDF1713"/>
    <w:rsid w:val="4F6B085B"/>
    <w:rsid w:val="4F6E5F9D"/>
    <w:rsid w:val="4F8A3909"/>
    <w:rsid w:val="4FA01DC3"/>
    <w:rsid w:val="4FBA78C4"/>
    <w:rsid w:val="50460BA0"/>
    <w:rsid w:val="505A6618"/>
    <w:rsid w:val="50817A5F"/>
    <w:rsid w:val="514B674C"/>
    <w:rsid w:val="52391DA6"/>
    <w:rsid w:val="524B3888"/>
    <w:rsid w:val="525E35BB"/>
    <w:rsid w:val="527B1F92"/>
    <w:rsid w:val="53325F0C"/>
    <w:rsid w:val="540E0389"/>
    <w:rsid w:val="54843081"/>
    <w:rsid w:val="549D3E52"/>
    <w:rsid w:val="54DE7FFB"/>
    <w:rsid w:val="54F2623D"/>
    <w:rsid w:val="54FC12BC"/>
    <w:rsid w:val="556F4674"/>
    <w:rsid w:val="55DA73FC"/>
    <w:rsid w:val="56035022"/>
    <w:rsid w:val="56150435"/>
    <w:rsid w:val="561978CD"/>
    <w:rsid w:val="56494582"/>
    <w:rsid w:val="57D367F9"/>
    <w:rsid w:val="57EE4BD9"/>
    <w:rsid w:val="5881442C"/>
    <w:rsid w:val="590F5381"/>
    <w:rsid w:val="5952374E"/>
    <w:rsid w:val="598C3104"/>
    <w:rsid w:val="5AA955EF"/>
    <w:rsid w:val="5B285878"/>
    <w:rsid w:val="5BBE5663"/>
    <w:rsid w:val="5C6103AB"/>
    <w:rsid w:val="5C7165E1"/>
    <w:rsid w:val="5C7B120D"/>
    <w:rsid w:val="5D654A2E"/>
    <w:rsid w:val="5DFF081E"/>
    <w:rsid w:val="5E2A4C99"/>
    <w:rsid w:val="5E3A4D28"/>
    <w:rsid w:val="5E8B1BDC"/>
    <w:rsid w:val="5EE17D0D"/>
    <w:rsid w:val="5F7206A6"/>
    <w:rsid w:val="602816AC"/>
    <w:rsid w:val="602F6597"/>
    <w:rsid w:val="60C64945"/>
    <w:rsid w:val="61C76829"/>
    <w:rsid w:val="625C24DB"/>
    <w:rsid w:val="62A76382"/>
    <w:rsid w:val="62BC7E8A"/>
    <w:rsid w:val="63910D03"/>
    <w:rsid w:val="63E0397E"/>
    <w:rsid w:val="63EB315C"/>
    <w:rsid w:val="64E77440"/>
    <w:rsid w:val="6591655D"/>
    <w:rsid w:val="660601D8"/>
    <w:rsid w:val="66E90EF9"/>
    <w:rsid w:val="675D60DF"/>
    <w:rsid w:val="67D30150"/>
    <w:rsid w:val="67D930A3"/>
    <w:rsid w:val="67E61C31"/>
    <w:rsid w:val="691E189E"/>
    <w:rsid w:val="69864617"/>
    <w:rsid w:val="69F045D3"/>
    <w:rsid w:val="6AF1726A"/>
    <w:rsid w:val="6B4D1B44"/>
    <w:rsid w:val="6B9320D0"/>
    <w:rsid w:val="6BA5310E"/>
    <w:rsid w:val="6C214B0D"/>
    <w:rsid w:val="6E2A4849"/>
    <w:rsid w:val="6EB644BC"/>
    <w:rsid w:val="6ECC76A7"/>
    <w:rsid w:val="6F563F6C"/>
    <w:rsid w:val="6F6063C0"/>
    <w:rsid w:val="6F7E4E45"/>
    <w:rsid w:val="6F9FD7B2"/>
    <w:rsid w:val="6FB54542"/>
    <w:rsid w:val="6FBF54B8"/>
    <w:rsid w:val="6FCC795E"/>
    <w:rsid w:val="700424CE"/>
    <w:rsid w:val="710C41E6"/>
    <w:rsid w:val="712E6B49"/>
    <w:rsid w:val="72201238"/>
    <w:rsid w:val="73351CBE"/>
    <w:rsid w:val="7395346F"/>
    <w:rsid w:val="743C0E2B"/>
    <w:rsid w:val="74561EEC"/>
    <w:rsid w:val="7494077B"/>
    <w:rsid w:val="74BE7A92"/>
    <w:rsid w:val="76085468"/>
    <w:rsid w:val="761E7212"/>
    <w:rsid w:val="77925931"/>
    <w:rsid w:val="77CD6969"/>
    <w:rsid w:val="77E872FF"/>
    <w:rsid w:val="78137551"/>
    <w:rsid w:val="785C7CED"/>
    <w:rsid w:val="78A37771"/>
    <w:rsid w:val="78D6139A"/>
    <w:rsid w:val="798F0351"/>
    <w:rsid w:val="79F71A7C"/>
    <w:rsid w:val="7A5B64AE"/>
    <w:rsid w:val="7A827AD2"/>
    <w:rsid w:val="7AE069B4"/>
    <w:rsid w:val="7AF75AAB"/>
    <w:rsid w:val="7B175D6C"/>
    <w:rsid w:val="7B343CCB"/>
    <w:rsid w:val="7BEA1CEC"/>
    <w:rsid w:val="7BFF612D"/>
    <w:rsid w:val="7C8C6CE4"/>
    <w:rsid w:val="7CF95B0B"/>
    <w:rsid w:val="7CFA6599"/>
    <w:rsid w:val="7D1D4579"/>
    <w:rsid w:val="7D9A72EE"/>
    <w:rsid w:val="7EE10F4C"/>
    <w:rsid w:val="7EE53AB1"/>
    <w:rsid w:val="7F007624"/>
    <w:rsid w:val="7F7B5078"/>
    <w:rsid w:val="7FB83A5B"/>
    <w:rsid w:val="7FBFD785"/>
    <w:rsid w:val="DBFA7135"/>
    <w:rsid w:val="FAFCE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Subtitle"/>
    <w:basedOn w:val="1"/>
    <w:next w:val="1"/>
    <w:link w:val="14"/>
    <w:qFormat/>
    <w:uiPriority w:val="0"/>
    <w:pPr>
      <w:spacing w:before="240" w:after="60" w:line="312" w:lineRule="auto"/>
      <w:jc w:val="center"/>
      <w:outlineLvl w:val="1"/>
    </w:pPr>
    <w:rPr>
      <w:rFonts w:ascii="等线 Light" w:hAnsi="等线 Light" w:eastAsia="宋体"/>
      <w:b/>
      <w:bCs/>
      <w:kern w:val="28"/>
      <w:szCs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qFormat/>
    <w:uiPriority w:val="0"/>
    <w:rPr>
      <w:b/>
      <w:bCs/>
    </w:rPr>
  </w:style>
  <w:style w:type="character" w:styleId="12">
    <w:name w:val="Hyperlink"/>
    <w:qFormat/>
    <w:uiPriority w:val="0"/>
    <w:rPr>
      <w:color w:val="0000FF"/>
      <w:u w:val="single"/>
    </w:rPr>
  </w:style>
  <w:style w:type="character" w:customStyle="1" w:styleId="13">
    <w:name w:val="font31"/>
    <w:qFormat/>
    <w:uiPriority w:val="0"/>
    <w:rPr>
      <w:rFonts w:hint="default" w:ascii="仿宋_GB2312" w:eastAsia="仿宋_GB2312" w:cs="仿宋_GB2312"/>
      <w:b/>
      <w:color w:val="000000"/>
      <w:sz w:val="28"/>
      <w:szCs w:val="28"/>
      <w:u w:val="none"/>
    </w:rPr>
  </w:style>
  <w:style w:type="character" w:customStyle="1" w:styleId="14">
    <w:name w:val="副标题 Char"/>
    <w:link w:val="6"/>
    <w:qFormat/>
    <w:uiPriority w:val="0"/>
    <w:rPr>
      <w:rFonts w:ascii="等线 Light" w:hAnsi="等线 Light" w:cs="Times New Roman"/>
      <w:b/>
      <w:bCs/>
      <w:kern w:val="28"/>
      <w:sz w:val="32"/>
      <w:szCs w:val="32"/>
    </w:rPr>
  </w:style>
  <w:style w:type="character" w:customStyle="1" w:styleId="15">
    <w:name w:val="页脚 Char"/>
    <w:link w:val="3"/>
    <w:qFormat/>
    <w:uiPriority w:val="0"/>
    <w:rPr>
      <w:rFonts w:eastAsia="仿宋_GB2312"/>
      <w:kern w:val="2"/>
      <w:sz w:val="18"/>
      <w:szCs w:val="18"/>
    </w:rPr>
  </w:style>
  <w:style w:type="character" w:customStyle="1" w:styleId="16">
    <w:name w:val="页眉 Char"/>
    <w:link w:val="4"/>
    <w:qFormat/>
    <w:uiPriority w:val="0"/>
    <w:rPr>
      <w:rFonts w:eastAsia="仿宋_GB2312"/>
      <w:kern w:val="2"/>
      <w:sz w:val="18"/>
      <w:szCs w:val="18"/>
    </w:rPr>
  </w:style>
  <w:style w:type="character" w:customStyle="1" w:styleId="17">
    <w:name w:val="font01"/>
    <w:qFormat/>
    <w:uiPriority w:val="0"/>
    <w:rPr>
      <w:rFonts w:hint="eastAsia" w:ascii="宋体" w:hAnsi="宋体" w:eastAsia="宋体" w:cs="宋体"/>
      <w:b/>
      <w:color w:val="000000"/>
      <w:sz w:val="28"/>
      <w:szCs w:val="28"/>
      <w:u w:val="none"/>
    </w:rPr>
  </w:style>
  <w:style w:type="character" w:customStyle="1" w:styleId="18">
    <w:name w:val="批注框文本 Char"/>
    <w:basedOn w:val="10"/>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25152;&#26377;&#36164;&#26009;\&#32500;&#26435;&#25253;&#21578;\&#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4&#25152;&#26377;&#36164;&#26009;\&#32500;&#26435;&#25253;&#21578;\&#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4&#25152;&#26377;&#36164;&#26009;\&#32500;&#26435;&#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工作表.xls]月'!$A$7:$A$8</c:f>
              <c:strCache>
                <c:ptCount val="2"/>
                <c:pt idx="0">
                  <c:v>投诉</c:v>
                </c:pt>
                <c:pt idx="1">
                  <c:v>举报</c:v>
                </c:pt>
              </c:strCache>
            </c:strRef>
          </c:cat>
          <c:val>
            <c:numRef>
              <c:f>'[新建 XLS 工作表.xls]月'!$B$7:$B$8</c:f>
              <c:numCache>
                <c:formatCode>0.0%</c:formatCode>
                <c:ptCount val="2"/>
                <c:pt idx="0">
                  <c:v>0.858156028368794</c:v>
                </c:pt>
                <c:pt idx="1">
                  <c:v>0.141843971631206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工作表.xls]月'!$A$31:$A$45</c:f>
              <c:strCache>
                <c:ptCount val="15"/>
                <c:pt idx="0">
                  <c:v>其他</c:v>
                </c:pt>
                <c:pt idx="1">
                  <c:v>食品安全</c:v>
                </c:pt>
                <c:pt idx="2">
                  <c:v>质量</c:v>
                </c:pt>
                <c:pt idx="3">
                  <c:v>不正当竞争</c:v>
                </c:pt>
                <c:pt idx="4">
                  <c:v>售后服务</c:v>
                </c:pt>
                <c:pt idx="5">
                  <c:v>合同</c:v>
                </c:pt>
                <c:pt idx="6">
                  <c:v>价格投诉</c:v>
                </c:pt>
                <c:pt idx="7">
                  <c:v>计量</c:v>
                </c:pt>
                <c:pt idx="8">
                  <c:v>标准化</c:v>
                </c:pt>
                <c:pt idx="9">
                  <c:v>广告</c:v>
                </c:pt>
                <c:pt idx="10">
                  <c:v>安全</c:v>
                </c:pt>
                <c:pt idx="11">
                  <c:v>人身权利</c:v>
                </c:pt>
                <c:pt idx="12">
                  <c:v>商标</c:v>
                </c:pt>
                <c:pt idx="13">
                  <c:v>认证认可</c:v>
                </c:pt>
                <c:pt idx="14">
                  <c:v>地理标志</c:v>
                </c:pt>
              </c:strCache>
            </c:strRef>
          </c:cat>
          <c:val>
            <c:numRef>
              <c:f>'[新建 XLS 工作表.xls]月'!$B$31:$B$45</c:f>
              <c:numCache>
                <c:formatCode>0.0%</c:formatCode>
                <c:ptCount val="15"/>
                <c:pt idx="0">
                  <c:v>0.36245572609209</c:v>
                </c:pt>
                <c:pt idx="1">
                  <c:v>0.212514757969303</c:v>
                </c:pt>
                <c:pt idx="2">
                  <c:v>0.141676505312869</c:v>
                </c:pt>
                <c:pt idx="3">
                  <c:v>0.0920897284533648</c:v>
                </c:pt>
                <c:pt idx="4">
                  <c:v>0.050767414403778</c:v>
                </c:pt>
                <c:pt idx="5">
                  <c:v>0.0342384887839433</c:v>
                </c:pt>
                <c:pt idx="6">
                  <c:v>0.0247933884297521</c:v>
                </c:pt>
                <c:pt idx="7">
                  <c:v>0.0236127508854782</c:v>
                </c:pt>
                <c:pt idx="8">
                  <c:v>0.012987012987013</c:v>
                </c:pt>
                <c:pt idx="9">
                  <c:v>0.0118063754427391</c:v>
                </c:pt>
                <c:pt idx="10">
                  <c:v>0.0118063754427391</c:v>
                </c:pt>
                <c:pt idx="11">
                  <c:v>0.0106257378984652</c:v>
                </c:pt>
                <c:pt idx="12">
                  <c:v>0.00590318772136954</c:v>
                </c:pt>
                <c:pt idx="13">
                  <c:v>0.00236127508854782</c:v>
                </c:pt>
                <c:pt idx="14">
                  <c:v>0.00236127508854782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工作表.xls]月'!$A$51:$A$55</c:f>
              <c:strCache>
                <c:ptCount val="5"/>
                <c:pt idx="0">
                  <c:v>食品</c:v>
                </c:pt>
                <c:pt idx="1">
                  <c:v>其他商品</c:v>
                </c:pt>
                <c:pt idx="2">
                  <c:v>交通工具</c:v>
                </c:pt>
                <c:pt idx="3">
                  <c:v>服装鞋帽</c:v>
                </c:pt>
                <c:pt idx="4">
                  <c:v>家居用品</c:v>
                </c:pt>
              </c:strCache>
            </c:strRef>
          </c:cat>
          <c:val>
            <c:numRef>
              <c:f>'[新建 XLS 工作表.xls]月'!$B$51:$B$55</c:f>
              <c:numCache>
                <c:formatCode>General</c:formatCode>
                <c:ptCount val="5"/>
                <c:pt idx="0">
                  <c:v>215</c:v>
                </c:pt>
                <c:pt idx="1">
                  <c:v>63</c:v>
                </c:pt>
                <c:pt idx="2">
                  <c:v>41</c:v>
                </c:pt>
                <c:pt idx="3">
                  <c:v>34</c:v>
                </c:pt>
                <c:pt idx="4">
                  <c:v>30</c:v>
                </c:pt>
              </c:numCache>
            </c:numRef>
          </c:val>
        </c:ser>
        <c:dLbls>
          <c:showLegendKey val="0"/>
          <c:showVal val="0"/>
          <c:showCatName val="0"/>
          <c:showSerName val="0"/>
          <c:showPercent val="0"/>
          <c:showBubbleSize val="0"/>
        </c:dLbls>
        <c:gapWidth val="219"/>
        <c:overlap val="-27"/>
        <c:axId val="441337167"/>
        <c:axId val="190579232"/>
      </c:barChart>
      <c:catAx>
        <c:axId val="44133716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579232"/>
        <c:crosses val="autoZero"/>
        <c:auto val="1"/>
        <c:lblAlgn val="ctr"/>
        <c:lblOffset val="100"/>
        <c:noMultiLvlLbl val="0"/>
      </c:catAx>
      <c:valAx>
        <c:axId val="1905792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3371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工作表.xls]月'!$A$62:$A$66</c:f>
              <c:strCache>
                <c:ptCount val="5"/>
                <c:pt idx="0">
                  <c:v>其他服务</c:v>
                </c:pt>
                <c:pt idx="1">
                  <c:v>餐饮和住宿服务</c:v>
                </c:pt>
                <c:pt idx="2">
                  <c:v>电信服务</c:v>
                </c:pt>
                <c:pt idx="3">
                  <c:v>文化娱乐体育服务</c:v>
                </c:pt>
                <c:pt idx="4">
                  <c:v>美容美发洗浴服务</c:v>
                </c:pt>
              </c:strCache>
            </c:strRef>
          </c:cat>
          <c:val>
            <c:numRef>
              <c:f>'[新建 XLS 工作表.xls]月'!$B$62:$B$66</c:f>
              <c:numCache>
                <c:formatCode>General</c:formatCode>
                <c:ptCount val="5"/>
                <c:pt idx="0">
                  <c:v>84</c:v>
                </c:pt>
                <c:pt idx="1">
                  <c:v>64</c:v>
                </c:pt>
                <c:pt idx="2">
                  <c:v>54</c:v>
                </c:pt>
                <c:pt idx="3">
                  <c:v>34</c:v>
                </c:pt>
                <c:pt idx="4">
                  <c:v>27</c:v>
                </c:pt>
              </c:numCache>
            </c:numRef>
          </c:val>
        </c:ser>
        <c:dLbls>
          <c:showLegendKey val="0"/>
          <c:showVal val="0"/>
          <c:showCatName val="0"/>
          <c:showSerName val="0"/>
          <c:showPercent val="0"/>
          <c:showBubbleSize val="0"/>
        </c:dLbls>
        <c:gapWidth val="219"/>
        <c:overlap val="-27"/>
        <c:axId val="85206714"/>
        <c:axId val="361097856"/>
      </c:barChart>
      <c:catAx>
        <c:axId val="8520671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097856"/>
        <c:crosses val="autoZero"/>
        <c:auto val="1"/>
        <c:lblAlgn val="ctr"/>
        <c:lblOffset val="100"/>
        <c:noMultiLvlLbl val="0"/>
      </c:catAx>
      <c:valAx>
        <c:axId val="3610978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2067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Pt>
            <c:idx val="14"/>
            <c:bubble3D val="0"/>
            <c:spPr>
              <a:solidFill>
                <a:schemeClr val="accent3">
                  <a:lumMod val="80000"/>
                  <a:lumOff val="20000"/>
                </a:schemeClr>
              </a:solidFill>
              <a:ln>
                <a:solidFill>
                  <a:schemeClr val="bg1"/>
                </a:solidFill>
              </a:ln>
              <a:effectLst/>
            </c:spPr>
          </c:dPt>
          <c:dPt>
            <c:idx val="15"/>
            <c:bubble3D val="0"/>
            <c:spPr>
              <a:solidFill>
                <a:schemeClr val="accent4">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工作表.xls]月'!$A$88:$A$103</c:f>
              <c:strCache>
                <c:ptCount val="16"/>
                <c:pt idx="0" c:formatCode="0.0%">
                  <c:v>其他市场监管领域违法行为</c:v>
                </c:pt>
                <c:pt idx="1" c:formatCode="0.0%">
                  <c:v>广告违法行为</c:v>
                </c:pt>
                <c:pt idx="2" c:formatCode="0.0%">
                  <c:v>不正当竞争行为</c:v>
                </c:pt>
                <c:pt idx="3" c:formatCode="0.0%">
                  <c:v>食品安全违法行为</c:v>
                </c:pt>
                <c:pt idx="4" c:formatCode="0.0%">
                  <c:v>侵害消费者权益行为</c:v>
                </c:pt>
                <c:pt idx="5" c:formatCode="0.0%">
                  <c:v>价格违法行为</c:v>
                </c:pt>
                <c:pt idx="6" c:formatCode="0.0%">
                  <c:v>计量违法行为</c:v>
                </c:pt>
                <c:pt idx="7" c:formatCode="0.0%">
                  <c:v>合同行政违法行为</c:v>
                </c:pt>
                <c:pt idx="8" c:formatCode="0.0%">
                  <c:v>生产许可违法行为</c:v>
                </c:pt>
                <c:pt idx="9" c:formatCode="0.0%">
                  <c:v>产品质量违法行为</c:v>
                </c:pt>
                <c:pt idx="10" c:formatCode="0.0%">
                  <c:v>网络交易违法行为</c:v>
                </c:pt>
                <c:pt idx="11" c:formatCode="0.0%">
                  <c:v>违反登记管理行为</c:v>
                </c:pt>
                <c:pt idx="12" c:formatCode="0.0%">
                  <c:v>直销违规行为</c:v>
                </c:pt>
                <c:pt idx="13" c:formatCode="0.0%">
                  <c:v>药品问题</c:v>
                </c:pt>
                <c:pt idx="14" c:formatCode="0.0%">
                  <c:v>标准化违法行为</c:v>
                </c:pt>
                <c:pt idx="15" c:formatCode="0.0%">
                  <c:v>特种设备违法行为</c:v>
                </c:pt>
              </c:strCache>
            </c:strRef>
          </c:cat>
          <c:val>
            <c:numRef>
              <c:f>'[新建 XLS 工作表.xls]月'!$B$88:$B$103</c:f>
              <c:numCache>
                <c:formatCode>0.0%</c:formatCode>
                <c:ptCount val="16"/>
                <c:pt idx="0">
                  <c:v>0.385714285714286</c:v>
                </c:pt>
                <c:pt idx="1">
                  <c:v>0.157142857142857</c:v>
                </c:pt>
                <c:pt idx="2">
                  <c:v>0.107142857142857</c:v>
                </c:pt>
                <c:pt idx="3">
                  <c:v>0.107142857142857</c:v>
                </c:pt>
                <c:pt idx="4">
                  <c:v>0.0714285714285714</c:v>
                </c:pt>
                <c:pt idx="5">
                  <c:v>0.0357142857142857</c:v>
                </c:pt>
                <c:pt idx="6">
                  <c:v>0.0285714285714286</c:v>
                </c:pt>
                <c:pt idx="7">
                  <c:v>0.0214285714285714</c:v>
                </c:pt>
                <c:pt idx="8">
                  <c:v>0.0214285714285714</c:v>
                </c:pt>
                <c:pt idx="9">
                  <c:v>0.0142857142857143</c:v>
                </c:pt>
                <c:pt idx="10">
                  <c:v>0.0142857142857143</c:v>
                </c:pt>
                <c:pt idx="11">
                  <c:v>0.00714285714285714</c:v>
                </c:pt>
                <c:pt idx="12">
                  <c:v>0.00714285714285714</c:v>
                </c:pt>
                <c:pt idx="13">
                  <c:v>0.00714285714285714</c:v>
                </c:pt>
                <c:pt idx="14">
                  <c:v>0.00714285714285714</c:v>
                </c:pt>
                <c:pt idx="15">
                  <c:v>0.00714285714285714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2646</Words>
  <Characters>2806</Characters>
  <Lines>12</Lines>
  <Paragraphs>3</Paragraphs>
  <TotalTime>49</TotalTime>
  <ScaleCrop>false</ScaleCrop>
  <LinksUpToDate>false</LinksUpToDate>
  <CharactersWithSpaces>2806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2021-06-07T09:05:00Z</dcterms:created>
  <dc:creator>NTKO</dc:creator>
  <cp:lastModifiedBy>静守时光，以待流年</cp:lastModifiedBy>
  <cp:lastPrinted>2016-10-09T09:23:00Z</cp:lastPrinted>
  <dcterms:modified xsi:type="dcterms:W3CDTF">2024-09-27T00:39:34Z</dcterms:modified>
  <dc:title>济源市工商局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AA5F84A769F14DF5AC07DC732546DB3B</vt:lpwstr>
  </property>
</Properties>
</file>