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玻璃产品质量济源市监督抽查实施细则</w:t>
      </w:r>
    </w:p>
    <w:p>
      <w:pPr>
        <w:snapToGrid w:val="0"/>
        <w:spacing w:line="560" w:lineRule="exact"/>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（2024年版）</w:t>
      </w:r>
    </w:p>
    <w:p>
      <w:pPr>
        <w:spacing w:line="560" w:lineRule="exact"/>
        <w:ind w:firstLine="468" w:firstLineChars="200"/>
        <w:rPr>
          <w:rFonts w:ascii="仿宋_GB2312" w:hAnsi="方正仿宋_GBK" w:eastAsia="仿宋_GB2312" w:cs="方正仿宋_GBK"/>
          <w:sz w:val="24"/>
          <w:szCs w:val="24"/>
        </w:rPr>
      </w:pPr>
    </w:p>
    <w:p>
      <w:pPr>
        <w:spacing w:line="560" w:lineRule="exact"/>
        <w:ind w:firstLine="548"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本细则适用济源市市场监督管理局组织的玻璃产品质量监督抽查。本细则规定了此产品的抽样方法、检验依据、检验项目、检验方法、判定规则等。</w:t>
      </w:r>
    </w:p>
    <w:p>
      <w:pPr>
        <w:adjustRightInd w:val="0"/>
        <w:snapToGrid w:val="0"/>
        <w:spacing w:before="149" w:beforeLines="50" w:line="560" w:lineRule="exact"/>
        <w:ind w:firstLine="548" w:firstLineChars="200"/>
        <w:rPr>
          <w:rFonts w:ascii="黑体" w:hAnsi="黑体" w:eastAsia="黑体" w:cs="Times New Roman"/>
          <w:color w:val="000000"/>
          <w:sz w:val="28"/>
          <w:szCs w:val="28"/>
        </w:rPr>
      </w:pPr>
      <w:r>
        <w:rPr>
          <w:rFonts w:ascii="黑体" w:hAnsi="黑体" w:eastAsia="黑体" w:cs="Times New Roman"/>
          <w:color w:val="000000"/>
          <w:sz w:val="28"/>
          <w:szCs w:val="28"/>
        </w:rPr>
        <w:t>1</w:t>
      </w:r>
      <w:r>
        <w:rPr>
          <w:rFonts w:hint="eastAsia" w:ascii="黑体" w:hAnsi="黑体" w:eastAsia="黑体" w:cs="Times New Roman"/>
          <w:color w:val="000000"/>
          <w:sz w:val="28"/>
          <w:szCs w:val="28"/>
        </w:rPr>
        <w:t xml:space="preserve"> 抽样方法</w:t>
      </w:r>
    </w:p>
    <w:p>
      <w:pPr>
        <w:spacing w:line="560" w:lineRule="exact"/>
        <w:ind w:firstLine="548"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以随机抽样的方式在被抽样生产者、销售者的待销产品中抽取。</w:t>
      </w:r>
    </w:p>
    <w:p>
      <w:pPr>
        <w:spacing w:line="560" w:lineRule="exact"/>
        <w:ind w:firstLine="548"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随机数一般可使用随机数表、随机数骰子或扑克牌等方法产生。</w:t>
      </w:r>
    </w:p>
    <w:p>
      <w:pPr>
        <w:adjustRightInd w:val="0"/>
        <w:snapToGrid w:val="0"/>
        <w:spacing w:line="560" w:lineRule="exact"/>
        <w:ind w:firstLine="548" w:firstLineChars="200"/>
        <w:rPr>
          <w:rFonts w:ascii="楷体_GB2312" w:hAnsi="楷体_GB2312" w:eastAsia="楷体_GB2312" w:cs="楷体_GB2312"/>
          <w:color w:val="000000"/>
          <w:sz w:val="28"/>
          <w:szCs w:val="28"/>
          <w:lang w:val="zh-CN"/>
        </w:rPr>
      </w:pPr>
      <w:r>
        <w:rPr>
          <w:rFonts w:hint="eastAsia" w:ascii="楷体_GB2312" w:hAnsi="楷体_GB2312" w:eastAsia="楷体_GB2312" w:cs="楷体_GB2312"/>
          <w:color w:val="000000"/>
          <w:sz w:val="28"/>
          <w:szCs w:val="28"/>
          <w:lang w:val="zh-CN"/>
        </w:rPr>
        <w:t>（</w:t>
      </w:r>
      <w:r>
        <w:rPr>
          <w:rFonts w:hint="eastAsia" w:ascii="楷体_GB2312" w:hAnsi="楷体_GB2312" w:eastAsia="楷体_GB2312" w:cs="楷体_GB2312"/>
          <w:color w:val="000000"/>
          <w:sz w:val="28"/>
          <w:szCs w:val="28"/>
        </w:rPr>
        <w:t>1</w:t>
      </w:r>
      <w:r>
        <w:rPr>
          <w:rFonts w:hint="eastAsia" w:ascii="楷体_GB2312" w:hAnsi="楷体_GB2312" w:eastAsia="楷体_GB2312" w:cs="楷体_GB2312"/>
          <w:color w:val="000000"/>
          <w:sz w:val="28"/>
          <w:szCs w:val="28"/>
          <w:lang w:val="zh-CN"/>
        </w:rPr>
        <w:t>）钢化玻璃</w:t>
      </w:r>
    </w:p>
    <w:p>
      <w:pPr>
        <w:spacing w:line="560" w:lineRule="exact"/>
        <w:ind w:firstLine="548" w:firstLineChars="200"/>
        <w:rPr>
          <w:rFonts w:ascii="仿宋_GB2312" w:hAnsi="方正仿宋_GBK" w:eastAsia="仿宋_GB2312" w:cs="方正仿宋_GBK"/>
          <w:sz w:val="28"/>
          <w:szCs w:val="28"/>
          <w:lang w:val="zh-CN"/>
        </w:rPr>
      </w:pPr>
      <w:r>
        <w:rPr>
          <w:rFonts w:hint="eastAsia" w:ascii="仿宋_GB2312" w:hAnsi="方正仿宋_GBK" w:eastAsia="仿宋_GB2312" w:cs="方正仿宋_GBK"/>
          <w:sz w:val="28"/>
          <w:szCs w:val="28"/>
          <w:lang w:val="zh-CN"/>
        </w:rPr>
        <w:t>抽查3mm≤玻璃公称厚度≤10mm产品中任意一种厚度的平面钢化玻璃。</w:t>
      </w:r>
    </w:p>
    <w:p>
      <w:pPr>
        <w:spacing w:line="560" w:lineRule="exact"/>
        <w:ind w:firstLine="548" w:firstLineChars="200"/>
        <w:rPr>
          <w:rFonts w:ascii="仿宋_GB2312" w:hAnsi="方正仿宋_GBK" w:eastAsia="仿宋_GB2312" w:cs="方正仿宋_GBK"/>
          <w:sz w:val="28"/>
          <w:szCs w:val="28"/>
          <w:lang w:val="zh-CN"/>
        </w:rPr>
      </w:pPr>
      <w:r>
        <w:rPr>
          <w:rFonts w:hint="eastAsia" w:ascii="仿宋_GB2312" w:hAnsi="方正仿宋_GBK" w:eastAsia="仿宋_GB2312" w:cs="方正仿宋_GBK"/>
          <w:sz w:val="28"/>
          <w:szCs w:val="28"/>
          <w:lang w:val="zh-CN"/>
        </w:rPr>
        <w:t>在企业成品库内（包括成品堆放区）或市场待销产品中随机抽取有产品检验证明或者以其他形式表明合格的、近期生产的产品，抽样基数大于26块，采用简单随机抽样法抽取试样</w:t>
      </w:r>
      <w:r>
        <w:rPr>
          <w:rFonts w:hint="eastAsia" w:ascii="仿宋_GB2312" w:hAnsi="方正仿宋_GBK" w:eastAsia="仿宋_GB2312" w:cs="方正仿宋_GBK"/>
          <w:sz w:val="28"/>
          <w:szCs w:val="28"/>
          <w:lang w:val="en-US" w:eastAsia="zh-CN"/>
        </w:rPr>
        <w:t>54</w:t>
      </w:r>
      <w:r>
        <w:rPr>
          <w:rFonts w:hint="eastAsia" w:ascii="仿宋_GB2312" w:hAnsi="方正仿宋_GBK" w:eastAsia="仿宋_GB2312" w:cs="方正仿宋_GBK"/>
          <w:sz w:val="28"/>
          <w:szCs w:val="28"/>
          <w:lang w:val="zh-CN"/>
        </w:rPr>
        <w:t>块（检验试样</w:t>
      </w:r>
      <w:r>
        <w:rPr>
          <w:rFonts w:hint="eastAsia" w:ascii="仿宋_GB2312" w:hAnsi="方正仿宋_GBK" w:eastAsia="仿宋_GB2312" w:cs="方正仿宋_GBK"/>
          <w:sz w:val="28"/>
          <w:szCs w:val="28"/>
          <w:lang w:val="en-US" w:eastAsia="zh-CN"/>
        </w:rPr>
        <w:t>30块</w:t>
      </w:r>
      <w:r>
        <w:rPr>
          <w:rFonts w:hint="eastAsia" w:ascii="仿宋_GB2312" w:hAnsi="方正仿宋_GBK" w:eastAsia="仿宋_GB2312" w:cs="方正仿宋_GBK"/>
          <w:sz w:val="28"/>
          <w:szCs w:val="28"/>
          <w:lang w:val="zh-CN"/>
        </w:rPr>
        <w:t>、备用试样</w:t>
      </w:r>
      <w:r>
        <w:rPr>
          <w:rFonts w:hint="eastAsia" w:ascii="仿宋_GB2312" w:hAnsi="方正仿宋_GBK" w:eastAsia="仿宋_GB2312" w:cs="方正仿宋_GBK"/>
          <w:sz w:val="28"/>
          <w:szCs w:val="28"/>
          <w:lang w:val="en-US" w:eastAsia="zh-CN"/>
        </w:rPr>
        <w:t>24块</w:t>
      </w:r>
      <w:r>
        <w:rPr>
          <w:rFonts w:hint="eastAsia" w:ascii="仿宋_GB2312" w:hAnsi="方正仿宋_GBK" w:eastAsia="仿宋_GB2312" w:cs="方正仿宋_GBK"/>
          <w:sz w:val="28"/>
          <w:szCs w:val="28"/>
          <w:lang w:val="zh-CN"/>
        </w:rPr>
        <w:t>块，每块玻璃面积不应小于0.5m</w:t>
      </w:r>
      <w:r>
        <w:rPr>
          <w:rFonts w:hint="eastAsia" w:ascii="仿宋_GB2312" w:hAnsi="方正仿宋_GBK" w:eastAsia="仿宋_GB2312" w:cs="方正仿宋_GBK"/>
          <w:sz w:val="28"/>
          <w:szCs w:val="28"/>
          <w:vertAlign w:val="superscript"/>
          <w:lang w:val="zh-CN"/>
        </w:rPr>
        <w:t>2</w:t>
      </w:r>
      <w:r>
        <w:rPr>
          <w:rFonts w:hint="eastAsia" w:ascii="仿宋_GB2312" w:hAnsi="方正仿宋_GBK" w:eastAsia="仿宋_GB2312" w:cs="方正仿宋_GBK"/>
          <w:sz w:val="28"/>
          <w:szCs w:val="28"/>
          <w:lang w:val="zh-CN"/>
        </w:rPr>
        <w:t>）。</w:t>
      </w:r>
    </w:p>
    <w:p>
      <w:pPr>
        <w:spacing w:line="560" w:lineRule="exact"/>
        <w:ind w:firstLine="548" w:firstLineChars="200"/>
        <w:rPr>
          <w:rFonts w:ascii="仿宋_GB2312" w:hAnsi="方正仿宋_GBK" w:eastAsia="仿宋_GB2312" w:cs="方正仿宋_GBK"/>
          <w:sz w:val="28"/>
          <w:szCs w:val="28"/>
          <w:lang w:val="zh-CN"/>
        </w:rPr>
      </w:pPr>
      <w:r>
        <w:rPr>
          <w:rFonts w:hint="eastAsia" w:ascii="仿宋_GB2312" w:hAnsi="方正仿宋_GBK" w:eastAsia="仿宋_GB2312" w:cs="方正仿宋_GBK"/>
          <w:sz w:val="28"/>
          <w:szCs w:val="28"/>
          <w:lang w:val="zh-CN"/>
        </w:rPr>
        <w:t>因钢化玻璃不可切裁，标准中要求的特定规格的试样由生产企业采用与抽查产品相同材料、相同工艺现场制作的方法提供，具体尺寸和块数见下表：</w:t>
      </w:r>
    </w:p>
    <w:p>
      <w:pPr>
        <w:tabs>
          <w:tab w:val="left" w:pos="1333"/>
        </w:tabs>
        <w:autoSpaceDE w:val="0"/>
        <w:autoSpaceDN w:val="0"/>
        <w:adjustRightInd w:val="0"/>
        <w:snapToGrid w:val="0"/>
        <w:spacing w:before="149" w:beforeLines="50" w:after="149" w:afterLines="50" w:line="560" w:lineRule="exact"/>
        <w:jc w:val="center"/>
        <w:rPr>
          <w:rFonts w:ascii="仿宋_GB2312" w:hAnsi="Times New Roman" w:eastAsia="仿宋_GB2312" w:cs="宋体"/>
          <w:b/>
          <w:bCs/>
          <w:color w:val="000000"/>
          <w:kern w:val="0"/>
          <w:sz w:val="28"/>
          <w:szCs w:val="28"/>
        </w:rPr>
      </w:pPr>
      <w:r>
        <w:rPr>
          <w:rFonts w:hint="eastAsia" w:ascii="仿宋_GB2312" w:hAnsi="Times New Roman" w:eastAsia="仿宋_GB2312" w:cs="宋体"/>
          <w:b/>
          <w:bCs/>
          <w:color w:val="000000"/>
          <w:kern w:val="0"/>
          <w:sz w:val="28"/>
          <w:szCs w:val="28"/>
          <w:lang w:val="zh-CN"/>
        </w:rPr>
        <w:t>表</w:t>
      </w:r>
      <w:r>
        <w:rPr>
          <w:rFonts w:hint="eastAsia" w:ascii="仿宋_GB2312" w:hAnsi="Times New Roman" w:eastAsia="仿宋_GB2312" w:cs="宋体"/>
          <w:b/>
          <w:bCs/>
          <w:color w:val="000000"/>
          <w:kern w:val="0"/>
          <w:sz w:val="28"/>
          <w:szCs w:val="28"/>
        </w:rPr>
        <w:t>1 钢化玻璃试样尺寸及块数</w:t>
      </w:r>
    </w:p>
    <w:tbl>
      <w:tblPr>
        <w:tblStyle w:val="8"/>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556"/>
        <w:gridCol w:w="2070"/>
        <w:gridCol w:w="1727"/>
        <w:gridCol w:w="1048"/>
        <w:gridCol w:w="1056"/>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2" w:type="dxa"/>
            <w:vMerge w:val="restart"/>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序号</w:t>
            </w:r>
          </w:p>
        </w:tc>
        <w:tc>
          <w:tcPr>
            <w:tcW w:w="1556" w:type="dxa"/>
            <w:vMerge w:val="restart"/>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检验项目</w:t>
            </w:r>
          </w:p>
        </w:tc>
        <w:tc>
          <w:tcPr>
            <w:tcW w:w="2070" w:type="dxa"/>
            <w:vMerge w:val="restart"/>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试样规格</w:t>
            </w:r>
          </w:p>
        </w:tc>
        <w:tc>
          <w:tcPr>
            <w:tcW w:w="1727" w:type="dxa"/>
            <w:vMerge w:val="restart"/>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抽样方法</w:t>
            </w:r>
          </w:p>
        </w:tc>
        <w:tc>
          <w:tcPr>
            <w:tcW w:w="2903" w:type="dxa"/>
            <w:gridSpan w:val="3"/>
            <w:vAlign w:val="center"/>
          </w:tcPr>
          <w:p>
            <w:pPr>
              <w:tabs>
                <w:tab w:val="left" w:pos="1333"/>
              </w:tabs>
              <w:autoSpaceDE w:val="0"/>
              <w:autoSpaceDN w:val="0"/>
              <w:adjustRightInd w:val="0"/>
              <w:snapToGrid w:val="0"/>
              <w:spacing w:line="560" w:lineRule="exact"/>
              <w:ind w:firstLine="416" w:firstLineChars="200"/>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试样数量/块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2" w:type="dxa"/>
            <w:vMerge w:val="continue"/>
            <w:vAlign w:val="center"/>
          </w:tcPr>
          <w:p>
            <w:pPr>
              <w:tabs>
                <w:tab w:val="left" w:pos="1333"/>
              </w:tabs>
              <w:autoSpaceDE w:val="0"/>
              <w:autoSpaceDN w:val="0"/>
              <w:adjustRightInd w:val="0"/>
              <w:snapToGrid w:val="0"/>
              <w:spacing w:line="560" w:lineRule="exact"/>
              <w:ind w:firstLine="416" w:firstLineChars="200"/>
              <w:jc w:val="center"/>
              <w:rPr>
                <w:rFonts w:ascii="仿宋_GB2312" w:hAnsi="仿宋_GB2312" w:eastAsia="仿宋_GB2312" w:cs="仿宋_GB2312"/>
                <w:spacing w:val="-3"/>
                <w:kern w:val="0"/>
                <w:sz w:val="22"/>
                <w:lang w:val="zh-CN" w:bidi="zh-CN"/>
              </w:rPr>
            </w:pPr>
          </w:p>
        </w:tc>
        <w:tc>
          <w:tcPr>
            <w:tcW w:w="1556" w:type="dxa"/>
            <w:vMerge w:val="continue"/>
            <w:vAlign w:val="center"/>
          </w:tcPr>
          <w:p>
            <w:pPr>
              <w:tabs>
                <w:tab w:val="left" w:pos="1333"/>
              </w:tabs>
              <w:autoSpaceDE w:val="0"/>
              <w:autoSpaceDN w:val="0"/>
              <w:adjustRightInd w:val="0"/>
              <w:snapToGrid w:val="0"/>
              <w:spacing w:line="560" w:lineRule="exact"/>
              <w:ind w:firstLine="416" w:firstLineChars="200"/>
              <w:jc w:val="center"/>
              <w:rPr>
                <w:rFonts w:ascii="仿宋_GB2312" w:hAnsi="仿宋_GB2312" w:eastAsia="仿宋_GB2312" w:cs="仿宋_GB2312"/>
                <w:spacing w:val="-3"/>
                <w:kern w:val="0"/>
                <w:sz w:val="22"/>
                <w:lang w:val="zh-CN" w:bidi="zh-CN"/>
              </w:rPr>
            </w:pPr>
          </w:p>
        </w:tc>
        <w:tc>
          <w:tcPr>
            <w:tcW w:w="2070" w:type="dxa"/>
            <w:vMerge w:val="continue"/>
            <w:vAlign w:val="center"/>
          </w:tcPr>
          <w:p>
            <w:pPr>
              <w:tabs>
                <w:tab w:val="left" w:pos="1333"/>
              </w:tabs>
              <w:autoSpaceDE w:val="0"/>
              <w:autoSpaceDN w:val="0"/>
              <w:adjustRightInd w:val="0"/>
              <w:snapToGrid w:val="0"/>
              <w:spacing w:line="560" w:lineRule="exact"/>
              <w:ind w:firstLine="416" w:firstLineChars="200"/>
              <w:jc w:val="center"/>
              <w:rPr>
                <w:rFonts w:ascii="仿宋_GB2312" w:hAnsi="仿宋_GB2312" w:eastAsia="仿宋_GB2312" w:cs="仿宋_GB2312"/>
                <w:spacing w:val="-3"/>
                <w:kern w:val="0"/>
                <w:sz w:val="22"/>
                <w:lang w:val="zh-CN" w:bidi="zh-CN"/>
              </w:rPr>
            </w:pPr>
          </w:p>
        </w:tc>
        <w:tc>
          <w:tcPr>
            <w:tcW w:w="1727" w:type="dxa"/>
            <w:vMerge w:val="continue"/>
            <w:vAlign w:val="center"/>
          </w:tcPr>
          <w:p>
            <w:pPr>
              <w:tabs>
                <w:tab w:val="left" w:pos="1333"/>
              </w:tabs>
              <w:autoSpaceDE w:val="0"/>
              <w:autoSpaceDN w:val="0"/>
              <w:adjustRightInd w:val="0"/>
              <w:snapToGrid w:val="0"/>
              <w:spacing w:line="560" w:lineRule="exact"/>
              <w:ind w:firstLine="416" w:firstLineChars="200"/>
              <w:jc w:val="center"/>
              <w:rPr>
                <w:rFonts w:ascii="仿宋_GB2312" w:hAnsi="仿宋_GB2312" w:eastAsia="仿宋_GB2312" w:cs="仿宋_GB2312"/>
                <w:spacing w:val="-3"/>
                <w:kern w:val="0"/>
                <w:sz w:val="22"/>
                <w:lang w:val="zh-CN" w:bidi="zh-CN"/>
              </w:rPr>
            </w:pPr>
          </w:p>
        </w:tc>
        <w:tc>
          <w:tcPr>
            <w:tcW w:w="1048"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检验样</w:t>
            </w:r>
          </w:p>
        </w:tc>
        <w:tc>
          <w:tcPr>
            <w:tcW w:w="1056"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备用样</w:t>
            </w:r>
          </w:p>
        </w:tc>
        <w:tc>
          <w:tcPr>
            <w:tcW w:w="799"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2"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1</w:t>
            </w:r>
          </w:p>
        </w:tc>
        <w:tc>
          <w:tcPr>
            <w:tcW w:w="1556"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碎片状态</w:t>
            </w:r>
          </w:p>
        </w:tc>
        <w:tc>
          <w:tcPr>
            <w:tcW w:w="2070" w:type="dxa"/>
            <w:vMerge w:val="restart"/>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每块玻璃面积不应小于0.5m</w:t>
            </w:r>
            <w:r>
              <w:rPr>
                <w:rFonts w:hint="eastAsia" w:ascii="仿宋_GB2312" w:hAnsi="仿宋_GB2312" w:eastAsia="仿宋_GB2312" w:cs="仿宋_GB2312"/>
                <w:spacing w:val="-3"/>
                <w:kern w:val="0"/>
                <w:sz w:val="22"/>
                <w:vertAlign w:val="superscript"/>
                <w:lang w:val="zh-CN" w:bidi="zh-CN"/>
              </w:rPr>
              <w:t>2</w:t>
            </w:r>
          </w:p>
        </w:tc>
        <w:tc>
          <w:tcPr>
            <w:tcW w:w="1727" w:type="dxa"/>
            <w:vMerge w:val="restart"/>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随机抽取产品</w:t>
            </w:r>
          </w:p>
        </w:tc>
        <w:tc>
          <w:tcPr>
            <w:tcW w:w="1048"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4</w:t>
            </w:r>
          </w:p>
        </w:tc>
        <w:tc>
          <w:tcPr>
            <w:tcW w:w="1056"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4</w:t>
            </w:r>
          </w:p>
        </w:tc>
        <w:tc>
          <w:tcPr>
            <w:tcW w:w="799" w:type="dxa"/>
            <w:vMerge w:val="restart"/>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bidi="zh-CN"/>
              </w:rPr>
            </w:pPr>
            <w:r>
              <w:rPr>
                <w:rFonts w:hint="eastAsia" w:ascii="仿宋_GB2312" w:hAnsi="仿宋_GB2312" w:eastAsia="仿宋_GB2312" w:cs="仿宋_GB2312"/>
                <w:spacing w:val="-3"/>
                <w:kern w:val="0"/>
                <w:sz w:val="22"/>
                <w:lang w:bidi="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2"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2</w:t>
            </w:r>
          </w:p>
        </w:tc>
        <w:tc>
          <w:tcPr>
            <w:tcW w:w="1556"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厚度</w:t>
            </w:r>
          </w:p>
        </w:tc>
        <w:tc>
          <w:tcPr>
            <w:tcW w:w="2070" w:type="dxa"/>
            <w:vMerge w:val="continue"/>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p>
        </w:tc>
        <w:tc>
          <w:tcPr>
            <w:tcW w:w="1727" w:type="dxa"/>
            <w:vMerge w:val="continue"/>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p>
        </w:tc>
        <w:tc>
          <w:tcPr>
            <w:tcW w:w="1048"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bidi="zh-CN"/>
              </w:rPr>
            </w:pPr>
            <w:r>
              <w:rPr>
                <w:rFonts w:hint="eastAsia" w:ascii="仿宋_GB2312" w:hAnsi="仿宋_GB2312" w:eastAsia="仿宋_GB2312" w:cs="仿宋_GB2312"/>
                <w:spacing w:val="-3"/>
                <w:kern w:val="0"/>
                <w:sz w:val="22"/>
                <w:lang w:bidi="zh-CN"/>
              </w:rPr>
              <w:t>2</w:t>
            </w:r>
          </w:p>
        </w:tc>
        <w:tc>
          <w:tcPr>
            <w:tcW w:w="1056"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bidi="zh-CN"/>
              </w:rPr>
            </w:pPr>
            <w:r>
              <w:rPr>
                <w:rFonts w:hint="eastAsia" w:ascii="仿宋_GB2312" w:hAnsi="仿宋_GB2312" w:eastAsia="仿宋_GB2312" w:cs="仿宋_GB2312"/>
                <w:spacing w:val="-3"/>
                <w:kern w:val="0"/>
                <w:sz w:val="22"/>
                <w:lang w:bidi="zh-CN"/>
              </w:rPr>
              <w:t>2</w:t>
            </w:r>
          </w:p>
        </w:tc>
        <w:tc>
          <w:tcPr>
            <w:tcW w:w="799" w:type="dxa"/>
            <w:vMerge w:val="continue"/>
            <w:vAlign w:val="center"/>
          </w:tcPr>
          <w:p>
            <w:pPr>
              <w:tabs>
                <w:tab w:val="left" w:pos="1333"/>
              </w:tabs>
              <w:autoSpaceDE w:val="0"/>
              <w:autoSpaceDN w:val="0"/>
              <w:adjustRightInd w:val="0"/>
              <w:snapToGrid w:val="0"/>
              <w:spacing w:line="560" w:lineRule="exact"/>
              <w:ind w:firstLine="416" w:firstLineChars="200"/>
              <w:jc w:val="center"/>
              <w:rPr>
                <w:rFonts w:ascii="仿宋_GB2312" w:hAnsi="仿宋_GB2312" w:eastAsia="仿宋_GB2312" w:cs="仿宋_GB2312"/>
                <w:spacing w:val="-3"/>
                <w:kern w:val="0"/>
                <w:sz w:val="2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2"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3</w:t>
            </w:r>
          </w:p>
        </w:tc>
        <w:tc>
          <w:tcPr>
            <w:tcW w:w="1556"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表面应力</w:t>
            </w:r>
          </w:p>
        </w:tc>
        <w:tc>
          <w:tcPr>
            <w:tcW w:w="2070" w:type="dxa"/>
            <w:vMerge w:val="continue"/>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p>
        </w:tc>
        <w:tc>
          <w:tcPr>
            <w:tcW w:w="1727" w:type="dxa"/>
            <w:vMerge w:val="continue"/>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p>
        </w:tc>
        <w:tc>
          <w:tcPr>
            <w:tcW w:w="1048"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bidi="zh-CN"/>
              </w:rPr>
            </w:pPr>
            <w:r>
              <w:rPr>
                <w:rFonts w:hint="eastAsia" w:ascii="仿宋_GB2312" w:hAnsi="仿宋_GB2312" w:eastAsia="仿宋_GB2312" w:cs="仿宋_GB2312"/>
                <w:spacing w:val="-3"/>
                <w:kern w:val="0"/>
                <w:sz w:val="22"/>
                <w:lang w:bidi="zh-CN"/>
              </w:rPr>
              <w:t>6</w:t>
            </w:r>
          </w:p>
        </w:tc>
        <w:tc>
          <w:tcPr>
            <w:tcW w:w="1056"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bidi="zh-CN"/>
              </w:rPr>
            </w:pPr>
            <w:r>
              <w:rPr>
                <w:rFonts w:hint="eastAsia" w:ascii="仿宋_GB2312" w:hAnsi="仿宋_GB2312" w:eastAsia="仿宋_GB2312" w:cs="仿宋_GB2312"/>
                <w:spacing w:val="-3"/>
                <w:kern w:val="0"/>
                <w:sz w:val="22"/>
                <w:lang w:bidi="zh-CN"/>
              </w:rPr>
              <w:t>6</w:t>
            </w:r>
          </w:p>
        </w:tc>
        <w:tc>
          <w:tcPr>
            <w:tcW w:w="799" w:type="dxa"/>
            <w:vMerge w:val="continue"/>
            <w:vAlign w:val="center"/>
          </w:tcPr>
          <w:p>
            <w:pPr>
              <w:tabs>
                <w:tab w:val="left" w:pos="1333"/>
              </w:tabs>
              <w:autoSpaceDE w:val="0"/>
              <w:autoSpaceDN w:val="0"/>
              <w:adjustRightInd w:val="0"/>
              <w:snapToGrid w:val="0"/>
              <w:spacing w:line="560" w:lineRule="exact"/>
              <w:ind w:firstLine="416" w:firstLineChars="200"/>
              <w:jc w:val="center"/>
              <w:rPr>
                <w:rFonts w:ascii="仿宋_GB2312" w:hAnsi="仿宋_GB2312" w:eastAsia="仿宋_GB2312" w:cs="仿宋_GB2312"/>
                <w:spacing w:val="-3"/>
                <w:kern w:val="0"/>
                <w:sz w:val="2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2"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4</w:t>
            </w:r>
          </w:p>
        </w:tc>
        <w:tc>
          <w:tcPr>
            <w:tcW w:w="1556"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抗冲击性</w:t>
            </w:r>
          </w:p>
        </w:tc>
        <w:tc>
          <w:tcPr>
            <w:tcW w:w="2070"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610mm×610mm</w:t>
            </w:r>
          </w:p>
        </w:tc>
        <w:tc>
          <w:tcPr>
            <w:tcW w:w="1727"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现场制作</w:t>
            </w:r>
          </w:p>
        </w:tc>
        <w:tc>
          <w:tcPr>
            <w:tcW w:w="1048" w:type="dxa"/>
            <w:vAlign w:val="center"/>
          </w:tcPr>
          <w:p>
            <w:pPr>
              <w:tabs>
                <w:tab w:val="left" w:pos="1333"/>
              </w:tabs>
              <w:autoSpaceDE w:val="0"/>
              <w:autoSpaceDN w:val="0"/>
              <w:adjustRightInd w:val="0"/>
              <w:snapToGrid w:val="0"/>
              <w:spacing w:line="560" w:lineRule="exact"/>
              <w:jc w:val="center"/>
              <w:rPr>
                <w:rFonts w:hint="default" w:ascii="仿宋_GB2312" w:hAnsi="仿宋_GB2312" w:eastAsia="仿宋_GB2312" w:cs="仿宋_GB2312"/>
                <w:spacing w:val="-3"/>
                <w:kern w:val="0"/>
                <w:sz w:val="22"/>
                <w:lang w:val="en-US" w:bidi="zh-CN"/>
              </w:rPr>
            </w:pPr>
            <w:r>
              <w:rPr>
                <w:rFonts w:hint="eastAsia" w:ascii="仿宋_GB2312" w:hAnsi="仿宋_GB2312" w:eastAsia="仿宋_GB2312" w:cs="仿宋_GB2312"/>
                <w:spacing w:val="-3"/>
                <w:kern w:val="0"/>
                <w:sz w:val="22"/>
                <w:lang w:val="en-US" w:bidi="zh-CN"/>
              </w:rPr>
              <w:t>12</w:t>
            </w:r>
          </w:p>
        </w:tc>
        <w:tc>
          <w:tcPr>
            <w:tcW w:w="1056"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bidi="zh-CN"/>
              </w:rPr>
              <w:t>6</w:t>
            </w:r>
          </w:p>
        </w:tc>
        <w:tc>
          <w:tcPr>
            <w:tcW w:w="799" w:type="dxa"/>
            <w:vAlign w:val="center"/>
          </w:tcPr>
          <w:p>
            <w:pPr>
              <w:tabs>
                <w:tab w:val="left" w:pos="1333"/>
              </w:tabs>
              <w:autoSpaceDE w:val="0"/>
              <w:autoSpaceDN w:val="0"/>
              <w:adjustRightInd w:val="0"/>
              <w:snapToGrid w:val="0"/>
              <w:spacing w:line="560" w:lineRule="exact"/>
              <w:jc w:val="center"/>
              <w:rPr>
                <w:rFonts w:hint="default" w:ascii="仿宋_GB2312" w:hAnsi="仿宋_GB2312" w:eastAsia="仿宋_GB2312" w:cs="仿宋_GB2312"/>
                <w:spacing w:val="-3"/>
                <w:kern w:val="0"/>
                <w:sz w:val="22"/>
                <w:lang w:val="en-US" w:bidi="zh-CN"/>
              </w:rPr>
            </w:pPr>
            <w:r>
              <w:rPr>
                <w:rFonts w:hint="eastAsia" w:ascii="仿宋_GB2312" w:hAnsi="仿宋_GB2312" w:eastAsia="仿宋_GB2312" w:cs="仿宋_GB2312"/>
                <w:spacing w:val="-3"/>
                <w:kern w:val="0"/>
                <w:sz w:val="22"/>
                <w:lang w:val="en-US" w:bidi="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2"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bidi="zh-CN"/>
              </w:rPr>
            </w:pPr>
            <w:r>
              <w:rPr>
                <w:rFonts w:hint="eastAsia" w:ascii="仿宋_GB2312" w:hAnsi="仿宋_GB2312" w:eastAsia="仿宋_GB2312" w:cs="仿宋_GB2312"/>
                <w:spacing w:val="-3"/>
                <w:kern w:val="0"/>
                <w:sz w:val="22"/>
                <w:lang w:bidi="zh-CN"/>
              </w:rPr>
              <w:t>5</w:t>
            </w:r>
          </w:p>
        </w:tc>
        <w:tc>
          <w:tcPr>
            <w:tcW w:w="1556"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霰弹袋冲击性能</w:t>
            </w:r>
          </w:p>
        </w:tc>
        <w:tc>
          <w:tcPr>
            <w:tcW w:w="2070"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1930mm×864mm</w:t>
            </w:r>
          </w:p>
        </w:tc>
        <w:tc>
          <w:tcPr>
            <w:tcW w:w="1727"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现场制作</w:t>
            </w:r>
          </w:p>
        </w:tc>
        <w:tc>
          <w:tcPr>
            <w:tcW w:w="1048"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4</w:t>
            </w:r>
          </w:p>
        </w:tc>
        <w:tc>
          <w:tcPr>
            <w:tcW w:w="1056"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4</w:t>
            </w:r>
          </w:p>
        </w:tc>
        <w:tc>
          <w:tcPr>
            <w:tcW w:w="799"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bidi="zh-CN"/>
              </w:rPr>
            </w:pPr>
            <w:r>
              <w:rPr>
                <w:rFonts w:hint="eastAsia" w:ascii="仿宋_GB2312" w:hAnsi="仿宋_GB2312" w:eastAsia="仿宋_GB2312" w:cs="仿宋_GB2312"/>
                <w:spacing w:val="-3"/>
                <w:kern w:val="0"/>
                <w:sz w:val="22"/>
                <w:lang w:bidi="zh-CN"/>
              </w:rPr>
              <w:t>6</w:t>
            </w:r>
          </w:p>
        </w:tc>
        <w:tc>
          <w:tcPr>
            <w:tcW w:w="1556"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耐热冲击性能</w:t>
            </w:r>
          </w:p>
        </w:tc>
        <w:tc>
          <w:tcPr>
            <w:tcW w:w="2070"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3</w:t>
            </w:r>
            <w:r>
              <w:rPr>
                <w:rFonts w:hint="eastAsia" w:ascii="仿宋_GB2312" w:hAnsi="仿宋_GB2312" w:eastAsia="仿宋_GB2312" w:cs="仿宋_GB2312"/>
                <w:spacing w:val="-3"/>
                <w:kern w:val="0"/>
                <w:sz w:val="22"/>
                <w:lang w:bidi="zh-CN"/>
              </w:rPr>
              <w:t>0</w:t>
            </w:r>
            <w:r>
              <w:rPr>
                <w:rFonts w:hint="eastAsia" w:ascii="仿宋_GB2312" w:hAnsi="仿宋_GB2312" w:eastAsia="仿宋_GB2312" w:cs="仿宋_GB2312"/>
                <w:spacing w:val="-3"/>
                <w:kern w:val="0"/>
                <w:sz w:val="22"/>
                <w:lang w:val="zh-CN" w:bidi="zh-CN"/>
              </w:rPr>
              <w:t>0mm×</w:t>
            </w:r>
            <w:r>
              <w:rPr>
                <w:rFonts w:hint="eastAsia" w:ascii="仿宋_GB2312" w:hAnsi="仿宋_GB2312" w:eastAsia="仿宋_GB2312" w:cs="仿宋_GB2312"/>
                <w:spacing w:val="-3"/>
                <w:kern w:val="0"/>
                <w:sz w:val="22"/>
                <w:lang w:bidi="zh-CN"/>
              </w:rPr>
              <w:t>300</w:t>
            </w:r>
            <w:r>
              <w:rPr>
                <w:rFonts w:hint="eastAsia" w:ascii="仿宋_GB2312" w:hAnsi="仿宋_GB2312" w:eastAsia="仿宋_GB2312" w:cs="仿宋_GB2312"/>
                <w:spacing w:val="-3"/>
                <w:kern w:val="0"/>
                <w:sz w:val="22"/>
                <w:lang w:val="zh-CN" w:bidi="zh-CN"/>
              </w:rPr>
              <w:t>mm</w:t>
            </w:r>
          </w:p>
        </w:tc>
        <w:tc>
          <w:tcPr>
            <w:tcW w:w="1727"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val="zh-CN" w:bidi="zh-CN"/>
              </w:rPr>
            </w:pPr>
            <w:r>
              <w:rPr>
                <w:rFonts w:hint="eastAsia" w:ascii="仿宋_GB2312" w:hAnsi="仿宋_GB2312" w:eastAsia="仿宋_GB2312" w:cs="仿宋_GB2312"/>
                <w:spacing w:val="-3"/>
                <w:kern w:val="0"/>
                <w:sz w:val="22"/>
                <w:lang w:val="zh-CN" w:bidi="zh-CN"/>
              </w:rPr>
              <w:t>现场制作</w:t>
            </w:r>
          </w:p>
        </w:tc>
        <w:tc>
          <w:tcPr>
            <w:tcW w:w="1048"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bidi="zh-CN"/>
              </w:rPr>
            </w:pPr>
            <w:r>
              <w:rPr>
                <w:rFonts w:hint="eastAsia" w:ascii="仿宋_GB2312" w:hAnsi="仿宋_GB2312" w:eastAsia="仿宋_GB2312" w:cs="仿宋_GB2312"/>
                <w:spacing w:val="-3"/>
                <w:kern w:val="0"/>
                <w:sz w:val="22"/>
                <w:lang w:bidi="zh-CN"/>
              </w:rPr>
              <w:t>8</w:t>
            </w:r>
          </w:p>
        </w:tc>
        <w:tc>
          <w:tcPr>
            <w:tcW w:w="1056"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bidi="zh-CN"/>
              </w:rPr>
            </w:pPr>
            <w:r>
              <w:rPr>
                <w:rFonts w:hint="eastAsia" w:ascii="仿宋_GB2312" w:hAnsi="仿宋_GB2312" w:eastAsia="仿宋_GB2312" w:cs="仿宋_GB2312"/>
                <w:spacing w:val="-3"/>
                <w:kern w:val="0"/>
                <w:sz w:val="22"/>
                <w:lang w:bidi="zh-CN"/>
              </w:rPr>
              <w:t>8</w:t>
            </w:r>
          </w:p>
        </w:tc>
        <w:tc>
          <w:tcPr>
            <w:tcW w:w="799" w:type="dxa"/>
            <w:vAlign w:val="center"/>
          </w:tcPr>
          <w:p>
            <w:pPr>
              <w:tabs>
                <w:tab w:val="left" w:pos="1333"/>
              </w:tabs>
              <w:autoSpaceDE w:val="0"/>
              <w:autoSpaceDN w:val="0"/>
              <w:adjustRightInd w:val="0"/>
              <w:snapToGrid w:val="0"/>
              <w:spacing w:line="560" w:lineRule="exact"/>
              <w:jc w:val="center"/>
              <w:rPr>
                <w:rFonts w:ascii="仿宋_GB2312" w:hAnsi="仿宋_GB2312" w:eastAsia="仿宋_GB2312" w:cs="仿宋_GB2312"/>
                <w:spacing w:val="-3"/>
                <w:kern w:val="0"/>
                <w:sz w:val="22"/>
                <w:lang w:bidi="zh-CN"/>
              </w:rPr>
            </w:pPr>
            <w:r>
              <w:rPr>
                <w:rFonts w:hint="eastAsia" w:ascii="仿宋_GB2312" w:hAnsi="仿宋_GB2312" w:eastAsia="仿宋_GB2312" w:cs="仿宋_GB2312"/>
                <w:spacing w:val="-3"/>
                <w:kern w:val="0"/>
                <w:sz w:val="22"/>
                <w:lang w:bidi="zh-CN"/>
              </w:rPr>
              <w:t>16</w:t>
            </w:r>
          </w:p>
        </w:tc>
      </w:tr>
    </w:tbl>
    <w:p>
      <w:pPr>
        <w:spacing w:line="560" w:lineRule="exact"/>
        <w:ind w:firstLine="548" w:firstLineChars="200"/>
        <w:rPr>
          <w:rFonts w:ascii="仿宋_GB2312" w:hAnsi="方正仿宋_GBK" w:eastAsia="仿宋_GB2312" w:cs="方正仿宋_GBK"/>
          <w:color w:val="FF0000"/>
          <w:sz w:val="28"/>
          <w:szCs w:val="28"/>
          <w:lang w:val="zh-CN"/>
        </w:rPr>
      </w:pPr>
      <w:r>
        <w:rPr>
          <w:rFonts w:hint="eastAsia" w:ascii="仿宋_GB2312" w:hAnsi="方正仿宋_GBK" w:eastAsia="仿宋_GB2312" w:cs="方正仿宋_GBK"/>
          <w:sz w:val="28"/>
          <w:szCs w:val="28"/>
          <w:lang w:val="zh-CN"/>
        </w:rPr>
        <w:t>注：检验厚度、表面应力的试样与检验碎片状态试样共用。</w:t>
      </w:r>
    </w:p>
    <w:p>
      <w:pPr>
        <w:adjustRightInd w:val="0"/>
        <w:snapToGrid w:val="0"/>
        <w:spacing w:line="560" w:lineRule="exact"/>
        <w:ind w:firstLine="548" w:firstLineChars="200"/>
        <w:rPr>
          <w:rFonts w:ascii="楷体_GB2312" w:hAnsi="楷体_GB2312" w:eastAsia="楷体_GB2312" w:cs="楷体_GB2312"/>
          <w:color w:val="000000"/>
          <w:sz w:val="28"/>
          <w:szCs w:val="28"/>
          <w:lang w:val="zh-CN"/>
        </w:rPr>
      </w:pPr>
      <w:r>
        <w:rPr>
          <w:rFonts w:hint="eastAsia" w:ascii="楷体_GB2312" w:hAnsi="楷体_GB2312" w:eastAsia="楷体_GB2312" w:cs="楷体_GB2312"/>
          <w:color w:val="000000"/>
          <w:sz w:val="28"/>
          <w:szCs w:val="28"/>
          <w:lang w:val="zh-CN"/>
        </w:rPr>
        <w:t>（2）夹层玻璃</w:t>
      </w:r>
    </w:p>
    <w:p>
      <w:pPr>
        <w:spacing w:line="560" w:lineRule="exact"/>
        <w:ind w:firstLine="548" w:firstLineChars="200"/>
        <w:rPr>
          <w:rFonts w:ascii="仿宋_GB2312" w:hAnsi="方正仿宋_GBK" w:eastAsia="仿宋_GB2312" w:cs="方正仿宋_GBK"/>
          <w:sz w:val="28"/>
          <w:szCs w:val="28"/>
          <w:lang w:val="zh-CN"/>
        </w:rPr>
      </w:pPr>
      <w:r>
        <w:rPr>
          <w:rFonts w:hint="eastAsia" w:ascii="仿宋_GB2312" w:hAnsi="方正仿宋_GBK" w:eastAsia="仿宋_GB2312" w:cs="方正仿宋_GBK"/>
          <w:sz w:val="28"/>
          <w:szCs w:val="28"/>
          <w:lang w:val="zh-CN"/>
        </w:rPr>
        <w:t>优先从成品库中随机抽取经被抽查企业检验合格或以任何方式表明合格的产品，若成品库没有相应规格尺寸的成品，需现场制作试样。检验试样为</w:t>
      </w:r>
      <w:r>
        <w:rPr>
          <w:rFonts w:hint="eastAsia" w:ascii="仿宋_GB2312" w:hAnsi="方正仿宋_GBK" w:eastAsia="仿宋_GB2312" w:cs="方正仿宋_GBK"/>
          <w:sz w:val="28"/>
          <w:szCs w:val="28"/>
          <w:lang w:val="en-US" w:eastAsia="zh-CN"/>
        </w:rPr>
        <w:t>19</w:t>
      </w:r>
      <w:r>
        <w:rPr>
          <w:rFonts w:hint="eastAsia" w:ascii="仿宋_GB2312" w:hAnsi="方正仿宋_GBK" w:eastAsia="仿宋_GB2312" w:cs="方正仿宋_GBK"/>
          <w:sz w:val="28"/>
          <w:szCs w:val="28"/>
          <w:lang w:val="zh-CN"/>
        </w:rPr>
        <w:t>块（15块300mm×300mm,</w:t>
      </w:r>
      <w:r>
        <w:rPr>
          <w:rFonts w:hint="eastAsia" w:ascii="仿宋_GB2312" w:hAnsi="方正仿宋_GBK" w:eastAsia="仿宋_GB2312" w:cs="方正仿宋_GBK"/>
          <w:sz w:val="28"/>
          <w:szCs w:val="28"/>
          <w:lang w:val="en-US" w:eastAsia="zh-CN"/>
        </w:rPr>
        <w:t>4</w:t>
      </w:r>
      <w:r>
        <w:rPr>
          <w:rFonts w:hint="eastAsia" w:ascii="仿宋_GB2312" w:hAnsi="方正仿宋_GBK" w:eastAsia="仿宋_GB2312" w:cs="方正仿宋_GBK"/>
          <w:sz w:val="28"/>
          <w:szCs w:val="28"/>
          <w:lang w:val="zh-CN"/>
        </w:rPr>
        <w:t>块1930mm×864mm），备用试样</w:t>
      </w:r>
      <w:r>
        <w:rPr>
          <w:rFonts w:hint="eastAsia" w:ascii="仿宋_GB2312" w:hAnsi="方正仿宋_GBK" w:eastAsia="仿宋_GB2312" w:cs="方正仿宋_GBK"/>
          <w:sz w:val="28"/>
          <w:szCs w:val="28"/>
          <w:lang w:val="en-US" w:eastAsia="zh-CN"/>
        </w:rPr>
        <w:t>16</w:t>
      </w:r>
      <w:r>
        <w:rPr>
          <w:rFonts w:hint="eastAsia" w:ascii="仿宋_GB2312" w:hAnsi="方正仿宋_GBK" w:eastAsia="仿宋_GB2312" w:cs="方正仿宋_GBK"/>
          <w:sz w:val="28"/>
          <w:szCs w:val="28"/>
          <w:lang w:val="zh-CN"/>
        </w:rPr>
        <w:t>块（12块300mm×300mm,</w:t>
      </w:r>
      <w:r>
        <w:rPr>
          <w:rFonts w:hint="eastAsia" w:ascii="仿宋_GB2312" w:hAnsi="方正仿宋_GBK" w:eastAsia="仿宋_GB2312" w:cs="方正仿宋_GBK"/>
          <w:sz w:val="28"/>
          <w:szCs w:val="28"/>
          <w:lang w:val="en-US" w:eastAsia="zh-CN"/>
        </w:rPr>
        <w:t>4</w:t>
      </w:r>
      <w:r>
        <w:rPr>
          <w:rFonts w:hint="eastAsia" w:ascii="仿宋_GB2312" w:hAnsi="方正仿宋_GBK" w:eastAsia="仿宋_GB2312" w:cs="方正仿宋_GBK"/>
          <w:sz w:val="28"/>
          <w:szCs w:val="28"/>
          <w:lang w:val="zh-CN"/>
        </w:rPr>
        <w:t>块1930mm×864mm）。</w:t>
      </w:r>
    </w:p>
    <w:p>
      <w:pPr>
        <w:adjustRightInd w:val="0"/>
        <w:snapToGrid w:val="0"/>
        <w:spacing w:line="560" w:lineRule="exact"/>
        <w:ind w:firstLine="548" w:firstLineChars="200"/>
        <w:rPr>
          <w:rFonts w:ascii="楷体_GB2312" w:hAnsi="楷体_GB2312" w:eastAsia="楷体_GB2312" w:cs="楷体_GB2312"/>
          <w:color w:val="000000"/>
          <w:sz w:val="28"/>
          <w:szCs w:val="28"/>
          <w:lang w:val="zh-CN"/>
        </w:rPr>
      </w:pPr>
      <w:r>
        <w:rPr>
          <w:rFonts w:hint="eastAsia" w:ascii="楷体_GB2312" w:hAnsi="楷体_GB2312" w:eastAsia="楷体_GB2312" w:cs="楷体_GB2312"/>
          <w:color w:val="000000"/>
          <w:sz w:val="28"/>
          <w:szCs w:val="28"/>
          <w:lang w:val="zh-CN"/>
        </w:rPr>
        <w:t>（3）中空玻璃</w:t>
      </w:r>
    </w:p>
    <w:p>
      <w:pPr>
        <w:spacing w:line="560" w:lineRule="exact"/>
        <w:ind w:firstLine="548" w:firstLineChars="200"/>
        <w:rPr>
          <w:rFonts w:ascii="仿宋_GB2312" w:hAnsi="方正仿宋_GBK" w:eastAsia="仿宋_GB2312" w:cs="方正仿宋_GBK"/>
          <w:sz w:val="28"/>
          <w:szCs w:val="28"/>
          <w:lang w:val="zh-CN"/>
        </w:rPr>
      </w:pPr>
      <w:r>
        <w:rPr>
          <w:rFonts w:hint="eastAsia" w:ascii="仿宋_GB2312" w:hAnsi="方正仿宋_GBK" w:eastAsia="仿宋_GB2312" w:cs="方正仿宋_GBK"/>
          <w:sz w:val="28"/>
          <w:szCs w:val="28"/>
          <w:lang w:val="zh-CN"/>
        </w:rPr>
        <w:t>优先从成品库中随机抽取经被抽查企业检验合格或以任何方式表明合格的产品，若成品库没有相应规格尺寸的成品，需现场制作试样。随机抽取同一批次20块（510mm×360mm）。</w:t>
      </w:r>
    </w:p>
    <w:p>
      <w:pPr>
        <w:tabs>
          <w:tab w:val="left" w:pos="1333"/>
        </w:tabs>
        <w:autoSpaceDE w:val="0"/>
        <w:autoSpaceDN w:val="0"/>
        <w:adjustRightInd w:val="0"/>
        <w:snapToGrid w:val="0"/>
        <w:spacing w:before="149" w:beforeLines="50" w:after="149" w:afterLines="50" w:line="560" w:lineRule="exact"/>
        <w:jc w:val="center"/>
        <w:rPr>
          <w:rFonts w:ascii="仿宋_GB2312" w:hAnsi="Times New Roman" w:eastAsia="仿宋_GB2312" w:cs="宋体"/>
          <w:b/>
          <w:bCs/>
          <w:color w:val="000000"/>
          <w:kern w:val="0"/>
          <w:sz w:val="28"/>
          <w:szCs w:val="28"/>
          <w:lang w:val="zh-CN"/>
        </w:rPr>
      </w:pPr>
      <w:r>
        <w:rPr>
          <w:rFonts w:hint="eastAsia" w:ascii="仿宋_GB2312" w:hAnsi="Times New Roman" w:eastAsia="仿宋_GB2312" w:cs="宋体"/>
          <w:b/>
          <w:bCs/>
          <w:color w:val="000000"/>
          <w:kern w:val="0"/>
          <w:sz w:val="28"/>
          <w:szCs w:val="28"/>
          <w:lang w:val="zh-CN"/>
        </w:rPr>
        <w:t>表</w:t>
      </w:r>
      <w:r>
        <w:rPr>
          <w:rFonts w:hint="eastAsia" w:ascii="仿宋_GB2312" w:hAnsi="Times New Roman" w:eastAsia="仿宋_GB2312" w:cs="宋体"/>
          <w:b/>
          <w:bCs/>
          <w:color w:val="000000"/>
          <w:kern w:val="0"/>
          <w:sz w:val="28"/>
          <w:szCs w:val="28"/>
        </w:rPr>
        <w:t xml:space="preserve">2 </w:t>
      </w:r>
      <w:r>
        <w:rPr>
          <w:rFonts w:hint="eastAsia" w:ascii="仿宋_GB2312" w:hAnsi="Times New Roman" w:eastAsia="仿宋_GB2312" w:cs="宋体"/>
          <w:b/>
          <w:bCs/>
          <w:color w:val="000000"/>
          <w:kern w:val="0"/>
          <w:sz w:val="28"/>
          <w:szCs w:val="28"/>
          <w:lang w:val="zh-CN"/>
        </w:rPr>
        <w:t>样品抽取数量</w:t>
      </w:r>
    </w:p>
    <w:tbl>
      <w:tblPr>
        <w:tblStyle w:val="7"/>
        <w:tblW w:w="843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337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blHeader/>
        </w:trPr>
        <w:tc>
          <w:tcPr>
            <w:tcW w:w="783" w:type="dxa"/>
            <w:vAlign w:val="center"/>
          </w:tcPr>
          <w:p>
            <w:pPr>
              <w:adjustRightInd w:val="0"/>
              <w:snapToGrid w:val="0"/>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序号</w:t>
            </w:r>
          </w:p>
        </w:tc>
        <w:tc>
          <w:tcPr>
            <w:tcW w:w="3375" w:type="dxa"/>
            <w:vAlign w:val="center"/>
          </w:tcPr>
          <w:p>
            <w:pPr>
              <w:adjustRightInd w:val="0"/>
              <w:snapToGrid w:val="0"/>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明示标准</w:t>
            </w:r>
          </w:p>
        </w:tc>
        <w:tc>
          <w:tcPr>
            <w:tcW w:w="4275" w:type="dxa"/>
            <w:vAlign w:val="center"/>
          </w:tcPr>
          <w:p>
            <w:pPr>
              <w:adjustRightInd w:val="0"/>
              <w:snapToGrid w:val="0"/>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抽样数量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83" w:type="dxa"/>
            <w:vAlign w:val="center"/>
          </w:tcPr>
          <w:p>
            <w:pPr>
              <w:adjustRightInd w:val="0"/>
              <w:snapToGrid w:val="0"/>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3375" w:type="dxa"/>
            <w:vAlign w:val="center"/>
          </w:tcPr>
          <w:p>
            <w:pPr>
              <w:adjustRightInd w:val="0"/>
              <w:snapToGrid w:val="0"/>
              <w:jc w:val="center"/>
              <w:rPr>
                <w:rFonts w:ascii="Times New Roman" w:hAnsi="Times New Roman" w:eastAsia="仿宋_GB2312" w:cs="Times New Roman"/>
                <w:sz w:val="22"/>
              </w:rPr>
            </w:pPr>
            <w:r>
              <w:rPr>
                <w:rFonts w:ascii="Times New Roman" w:hAnsi="Times New Roman" w:eastAsia="仿宋_GB2312" w:cs="Times New Roman"/>
                <w:sz w:val="22"/>
              </w:rPr>
              <w:t>GB</w:t>
            </w:r>
            <w:r>
              <w:rPr>
                <w:rFonts w:hint="eastAsia" w:ascii="Times New Roman" w:hAnsi="Times New Roman" w:eastAsia="仿宋_GB2312" w:cs="Times New Roman"/>
                <w:sz w:val="22"/>
              </w:rPr>
              <w:t>15763.2-2005《建筑用安全玻璃 第2部分：钢化玻璃》</w:t>
            </w:r>
          </w:p>
        </w:tc>
        <w:tc>
          <w:tcPr>
            <w:tcW w:w="4275" w:type="dxa"/>
            <w:vAlign w:val="center"/>
          </w:tcPr>
          <w:p>
            <w:pPr>
              <w:adjustRightInd w:val="0"/>
              <w:snapToGrid w:val="0"/>
              <w:spacing w:before="60" w:after="60"/>
              <w:ind w:left="-102" w:leftChars="-50" w:right="-102" w:rightChars="-50"/>
              <w:jc w:val="center"/>
              <w:rPr>
                <w:rFonts w:ascii="Times New Roman" w:hAnsi="Times New Roman" w:eastAsia="仿宋_GB2312" w:cs="Times New Roman"/>
                <w:sz w:val="22"/>
              </w:rPr>
            </w:pPr>
            <w:r>
              <w:rPr>
                <w:rFonts w:hint="eastAsia" w:ascii="Times New Roman" w:hAnsi="Times New Roman" w:eastAsia="仿宋_GB2312" w:cs="Times New Roman"/>
                <w:sz w:val="22"/>
                <w:lang w:val="en-US" w:eastAsia="zh-CN"/>
              </w:rPr>
              <w:t>54</w:t>
            </w:r>
            <w:r>
              <w:rPr>
                <w:rFonts w:hint="eastAsia" w:ascii="Times New Roman" w:hAnsi="Times New Roman" w:eastAsia="仿宋_GB2312" w:cs="Times New Roman"/>
                <w:sz w:val="22"/>
              </w:rPr>
              <w:t>块</w:t>
            </w:r>
            <w:r>
              <w:rPr>
                <w:rFonts w:ascii="Times New Roman" w:hAnsi="Times New Roman" w:eastAsia="仿宋_GB2312" w:cs="Times New Roman"/>
                <w:sz w:val="22"/>
              </w:rPr>
              <w:t>（检验用样品</w:t>
            </w:r>
            <w:r>
              <w:rPr>
                <w:rFonts w:hint="eastAsia" w:ascii="Times New Roman" w:hAnsi="Times New Roman" w:eastAsia="仿宋_GB2312" w:cs="Times New Roman"/>
                <w:sz w:val="22"/>
              </w:rPr>
              <w:t>30块</w:t>
            </w:r>
            <w:r>
              <w:rPr>
                <w:rFonts w:ascii="Times New Roman" w:hAnsi="Times New Roman" w:eastAsia="仿宋_GB2312" w:cs="Times New Roman"/>
                <w:sz w:val="22"/>
              </w:rPr>
              <w:t>，备用样品</w:t>
            </w:r>
            <w:r>
              <w:rPr>
                <w:rFonts w:hint="eastAsia" w:ascii="Times New Roman" w:hAnsi="Times New Roman" w:eastAsia="仿宋_GB2312" w:cs="Times New Roman"/>
                <w:sz w:val="22"/>
                <w:lang w:val="en-US" w:eastAsia="zh-CN"/>
              </w:rPr>
              <w:t>24</w:t>
            </w:r>
            <w:r>
              <w:rPr>
                <w:rFonts w:hint="eastAsia" w:ascii="Times New Roman" w:hAnsi="Times New Roman" w:eastAsia="仿宋_GB2312" w:cs="Times New Roman"/>
                <w:sz w:val="22"/>
              </w:rPr>
              <w:t>块</w:t>
            </w:r>
            <w:r>
              <w:rPr>
                <w:rFonts w:ascii="Times New Roman" w:hAnsi="Times New Roman" w:eastAsia="仿宋_GB2312"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83" w:type="dxa"/>
            <w:vAlign w:val="center"/>
          </w:tcPr>
          <w:p>
            <w:pPr>
              <w:adjustRightInd w:val="0"/>
              <w:snapToGrid w:val="0"/>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3375" w:type="dxa"/>
            <w:vAlign w:val="center"/>
          </w:tcPr>
          <w:p>
            <w:pPr>
              <w:adjustRightInd w:val="0"/>
              <w:snapToGrid w:val="0"/>
              <w:jc w:val="center"/>
              <w:rPr>
                <w:rFonts w:ascii="Times New Roman" w:hAnsi="Times New Roman" w:eastAsia="仿宋_GB2312" w:cs="Times New Roman"/>
                <w:sz w:val="22"/>
              </w:rPr>
            </w:pPr>
            <w:r>
              <w:rPr>
                <w:rFonts w:ascii="Times New Roman" w:hAnsi="Times New Roman" w:eastAsia="仿宋_GB2312" w:cs="Times New Roman"/>
                <w:sz w:val="22"/>
              </w:rPr>
              <w:t>GB</w:t>
            </w:r>
            <w:r>
              <w:rPr>
                <w:rFonts w:hint="eastAsia" w:ascii="Times New Roman" w:hAnsi="Times New Roman" w:eastAsia="仿宋_GB2312" w:cs="Times New Roman"/>
                <w:sz w:val="22"/>
              </w:rPr>
              <w:t>15763.3-2009《建筑用安全玻璃 第3部分：夹层玻璃》</w:t>
            </w:r>
          </w:p>
        </w:tc>
        <w:tc>
          <w:tcPr>
            <w:tcW w:w="4275" w:type="dxa"/>
            <w:vAlign w:val="center"/>
          </w:tcPr>
          <w:p>
            <w:pPr>
              <w:adjustRightInd w:val="0"/>
              <w:snapToGrid w:val="0"/>
              <w:spacing w:before="60" w:after="60"/>
              <w:ind w:left="-102" w:leftChars="-50" w:right="-102" w:rightChars="-50"/>
              <w:jc w:val="center"/>
              <w:rPr>
                <w:rFonts w:ascii="Times New Roman" w:hAnsi="Times New Roman" w:eastAsia="仿宋_GB2312" w:cs="Times New Roman"/>
                <w:sz w:val="22"/>
              </w:rPr>
            </w:pPr>
            <w:r>
              <w:rPr>
                <w:rFonts w:hint="eastAsia" w:ascii="Times New Roman" w:hAnsi="Times New Roman" w:eastAsia="仿宋_GB2312" w:cs="Times New Roman"/>
                <w:sz w:val="22"/>
                <w:lang w:val="en-US" w:eastAsia="zh-CN"/>
              </w:rPr>
              <w:t>35</w:t>
            </w:r>
            <w:r>
              <w:rPr>
                <w:rFonts w:hint="eastAsia" w:ascii="Times New Roman" w:hAnsi="Times New Roman" w:eastAsia="仿宋_GB2312" w:cs="Times New Roman"/>
                <w:sz w:val="22"/>
              </w:rPr>
              <w:t>块</w:t>
            </w:r>
            <w:r>
              <w:rPr>
                <w:rFonts w:ascii="Times New Roman" w:hAnsi="Times New Roman" w:eastAsia="仿宋_GB2312" w:cs="Times New Roman"/>
                <w:sz w:val="22"/>
              </w:rPr>
              <w:t>（检验用样品</w:t>
            </w:r>
            <w:r>
              <w:rPr>
                <w:rFonts w:hint="eastAsia" w:ascii="Times New Roman" w:hAnsi="Times New Roman" w:eastAsia="仿宋_GB2312" w:cs="Times New Roman"/>
                <w:sz w:val="22"/>
                <w:lang w:val="en-US" w:eastAsia="zh-CN"/>
              </w:rPr>
              <w:t>19</w:t>
            </w:r>
            <w:r>
              <w:rPr>
                <w:rFonts w:hint="eastAsia" w:ascii="Times New Roman" w:hAnsi="Times New Roman" w:eastAsia="仿宋_GB2312" w:cs="Times New Roman"/>
                <w:sz w:val="22"/>
              </w:rPr>
              <w:t>块</w:t>
            </w:r>
            <w:r>
              <w:rPr>
                <w:rFonts w:ascii="Times New Roman" w:hAnsi="Times New Roman" w:eastAsia="仿宋_GB2312" w:cs="Times New Roman"/>
                <w:sz w:val="22"/>
              </w:rPr>
              <w:t>，备用样品</w:t>
            </w:r>
            <w:r>
              <w:rPr>
                <w:rFonts w:hint="eastAsia" w:ascii="Times New Roman" w:hAnsi="Times New Roman" w:eastAsia="仿宋_GB2312" w:cs="Times New Roman"/>
                <w:sz w:val="22"/>
                <w:lang w:val="en-US" w:eastAsia="zh-CN"/>
              </w:rPr>
              <w:t>16</w:t>
            </w:r>
            <w:r>
              <w:rPr>
                <w:rFonts w:hint="eastAsia" w:ascii="Times New Roman" w:hAnsi="Times New Roman" w:eastAsia="仿宋_GB2312" w:cs="Times New Roman"/>
                <w:sz w:val="22"/>
              </w:rPr>
              <w:t>块</w:t>
            </w:r>
            <w:r>
              <w:rPr>
                <w:rFonts w:ascii="Times New Roman" w:hAnsi="Times New Roman" w:eastAsia="仿宋_GB2312"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83" w:type="dxa"/>
            <w:vAlign w:val="center"/>
          </w:tcPr>
          <w:p>
            <w:pPr>
              <w:adjustRightInd w:val="0"/>
              <w:snapToGrid w:val="0"/>
              <w:jc w:val="center"/>
              <w:rPr>
                <w:rFonts w:ascii="Times New Roman" w:hAnsi="Times New Roman" w:eastAsia="仿宋_GB2312" w:cs="Times New Roman"/>
                <w:sz w:val="22"/>
              </w:rPr>
            </w:pPr>
            <w:r>
              <w:rPr>
                <w:rFonts w:hint="eastAsia" w:ascii="Times New Roman" w:hAnsi="Times New Roman" w:eastAsia="仿宋_GB2312" w:cs="Times New Roman"/>
                <w:sz w:val="22"/>
              </w:rPr>
              <w:t>3</w:t>
            </w:r>
          </w:p>
        </w:tc>
        <w:tc>
          <w:tcPr>
            <w:tcW w:w="3375" w:type="dxa"/>
            <w:vAlign w:val="center"/>
          </w:tcPr>
          <w:p>
            <w:pPr>
              <w:adjustRightInd w:val="0"/>
              <w:snapToGrid w:val="0"/>
              <w:jc w:val="center"/>
              <w:rPr>
                <w:rFonts w:ascii="Times New Roman" w:hAnsi="Times New Roman" w:eastAsia="仿宋_GB2312" w:cs="Times New Roman"/>
                <w:sz w:val="22"/>
              </w:rPr>
            </w:pPr>
            <w:r>
              <w:rPr>
                <w:rFonts w:ascii="Times New Roman" w:hAnsi="Times New Roman" w:eastAsia="仿宋_GB2312" w:cs="Times New Roman"/>
                <w:sz w:val="22"/>
              </w:rPr>
              <w:t>GB</w:t>
            </w:r>
            <w:r>
              <w:rPr>
                <w:rFonts w:hint="eastAsia" w:ascii="Times New Roman" w:hAnsi="Times New Roman" w:eastAsia="仿宋_GB2312" w:cs="Times New Roman"/>
                <w:sz w:val="22"/>
              </w:rPr>
              <w:t>/T11944-2012《中空玻璃》</w:t>
            </w:r>
          </w:p>
        </w:tc>
        <w:tc>
          <w:tcPr>
            <w:tcW w:w="4275" w:type="dxa"/>
            <w:vAlign w:val="center"/>
          </w:tcPr>
          <w:p>
            <w:pPr>
              <w:adjustRightInd w:val="0"/>
              <w:snapToGrid w:val="0"/>
              <w:spacing w:before="60" w:after="60"/>
              <w:ind w:left="-102" w:leftChars="-50" w:right="-102" w:rightChars="-50"/>
              <w:jc w:val="center"/>
              <w:rPr>
                <w:rFonts w:ascii="Times New Roman" w:hAnsi="Times New Roman" w:eastAsia="仿宋_GB2312" w:cs="Times New Roman"/>
                <w:sz w:val="22"/>
              </w:rPr>
            </w:pPr>
            <w:r>
              <w:rPr>
                <w:rFonts w:hint="eastAsia" w:ascii="Times New Roman" w:hAnsi="Times New Roman" w:eastAsia="仿宋_GB2312" w:cs="Times New Roman"/>
                <w:sz w:val="22"/>
              </w:rPr>
              <w:t>20块</w:t>
            </w:r>
            <w:r>
              <w:rPr>
                <w:rFonts w:ascii="Times New Roman" w:hAnsi="Times New Roman" w:eastAsia="仿宋_GB2312" w:cs="Times New Roman"/>
                <w:sz w:val="22"/>
              </w:rPr>
              <w:t>（检验用样品</w:t>
            </w:r>
            <w:r>
              <w:rPr>
                <w:rFonts w:hint="eastAsia" w:ascii="Times New Roman" w:hAnsi="Times New Roman" w:eastAsia="仿宋_GB2312" w:cs="Times New Roman"/>
                <w:sz w:val="22"/>
              </w:rPr>
              <w:t>20块</w:t>
            </w:r>
            <w:r>
              <w:rPr>
                <w:rFonts w:ascii="Times New Roman" w:hAnsi="Times New Roman" w:eastAsia="仿宋_GB2312" w:cs="Times New Roman"/>
                <w:sz w:val="22"/>
              </w:rPr>
              <w:t>，备用样品</w:t>
            </w:r>
            <w:r>
              <w:rPr>
                <w:rFonts w:hint="eastAsia" w:ascii="Times New Roman" w:hAnsi="Times New Roman" w:eastAsia="仿宋_GB2312" w:cs="Times New Roman"/>
                <w:sz w:val="22"/>
              </w:rPr>
              <w:t>可与检验用样品同用</w:t>
            </w:r>
            <w:r>
              <w:rPr>
                <w:rFonts w:ascii="Times New Roman" w:hAnsi="Times New Roman" w:eastAsia="仿宋_GB2312" w:cs="Times New Roman"/>
                <w:sz w:val="22"/>
              </w:rPr>
              <w:t>）</w:t>
            </w:r>
          </w:p>
        </w:tc>
      </w:tr>
    </w:tbl>
    <w:p>
      <w:pPr>
        <w:adjustRightInd w:val="0"/>
        <w:snapToGrid w:val="0"/>
        <w:spacing w:before="149" w:beforeLines="50" w:line="560" w:lineRule="exact"/>
        <w:ind w:firstLine="548" w:firstLineChars="200"/>
        <w:rPr>
          <w:rFonts w:ascii="黑体" w:hAnsi="黑体" w:eastAsia="黑体" w:cs="Times New Roman"/>
          <w:color w:val="000000"/>
          <w:sz w:val="28"/>
          <w:szCs w:val="28"/>
        </w:rPr>
      </w:pPr>
      <w:r>
        <w:rPr>
          <w:rFonts w:hint="eastAsia" w:ascii="黑体" w:hAnsi="黑体" w:eastAsia="黑体" w:cs="Times New Roman"/>
          <w:color w:val="000000"/>
          <w:sz w:val="28"/>
          <w:szCs w:val="28"/>
        </w:rPr>
        <w:t>2 检验依据</w:t>
      </w:r>
    </w:p>
    <w:p>
      <w:pPr>
        <w:tabs>
          <w:tab w:val="left" w:pos="1333"/>
        </w:tabs>
        <w:autoSpaceDE w:val="0"/>
        <w:autoSpaceDN w:val="0"/>
        <w:adjustRightInd w:val="0"/>
        <w:snapToGrid w:val="0"/>
        <w:spacing w:before="149" w:beforeLines="50" w:after="149" w:afterLines="50" w:line="560" w:lineRule="exact"/>
        <w:jc w:val="center"/>
        <w:rPr>
          <w:rFonts w:ascii="仿宋_GB2312" w:hAnsi="Times New Roman" w:eastAsia="仿宋_GB2312" w:cs="宋体"/>
          <w:b/>
          <w:bCs/>
          <w:color w:val="000000"/>
          <w:kern w:val="0"/>
          <w:sz w:val="28"/>
          <w:szCs w:val="28"/>
          <w:lang w:val="zh-CN"/>
        </w:rPr>
      </w:pPr>
      <w:r>
        <w:rPr>
          <w:rFonts w:hint="eastAsia" w:ascii="仿宋_GB2312" w:hAnsi="Times New Roman" w:eastAsia="仿宋_GB2312" w:cs="宋体"/>
          <w:b/>
          <w:bCs/>
          <w:color w:val="000000"/>
          <w:kern w:val="0"/>
          <w:sz w:val="28"/>
          <w:szCs w:val="28"/>
          <w:lang w:val="zh-CN"/>
        </w:rPr>
        <w:t>表</w:t>
      </w:r>
      <w:r>
        <w:rPr>
          <w:rFonts w:hint="eastAsia" w:ascii="仿宋_GB2312" w:hAnsi="Times New Roman" w:eastAsia="仿宋_GB2312" w:cs="宋体"/>
          <w:b/>
          <w:bCs/>
          <w:color w:val="000000"/>
          <w:kern w:val="0"/>
          <w:sz w:val="28"/>
          <w:szCs w:val="28"/>
        </w:rPr>
        <w:t xml:space="preserve">3 </w:t>
      </w:r>
      <w:r>
        <w:rPr>
          <w:rFonts w:hint="eastAsia" w:ascii="仿宋_GB2312" w:hAnsi="Times New Roman" w:eastAsia="仿宋_GB2312" w:cs="宋体"/>
          <w:b/>
          <w:bCs/>
          <w:color w:val="000000"/>
          <w:kern w:val="0"/>
          <w:sz w:val="28"/>
          <w:szCs w:val="28"/>
          <w:lang w:val="zh-CN"/>
        </w:rPr>
        <w:t>产品检验项目</w:t>
      </w:r>
    </w:p>
    <w:tbl>
      <w:tblPr>
        <w:tblStyle w:val="8"/>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278"/>
        <w:gridCol w:w="2130"/>
        <w:gridCol w:w="2055"/>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81"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序号</w:t>
            </w:r>
          </w:p>
        </w:tc>
        <w:tc>
          <w:tcPr>
            <w:tcW w:w="1278"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产品名称</w:t>
            </w:r>
          </w:p>
        </w:tc>
        <w:tc>
          <w:tcPr>
            <w:tcW w:w="2130"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检验项目</w:t>
            </w:r>
          </w:p>
        </w:tc>
        <w:tc>
          <w:tcPr>
            <w:tcW w:w="2055"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检验依据</w:t>
            </w:r>
          </w:p>
        </w:tc>
        <w:tc>
          <w:tcPr>
            <w:tcW w:w="2658"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81" w:type="dxa"/>
            <w:vMerge w:val="restart"/>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1</w:t>
            </w:r>
          </w:p>
        </w:tc>
        <w:tc>
          <w:tcPr>
            <w:tcW w:w="1278" w:type="dxa"/>
            <w:vMerge w:val="restart"/>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钢化玻璃</w:t>
            </w:r>
          </w:p>
        </w:tc>
        <w:tc>
          <w:tcPr>
            <w:tcW w:w="2130"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抗冲击性</w:t>
            </w:r>
          </w:p>
        </w:tc>
        <w:tc>
          <w:tcPr>
            <w:tcW w:w="2055"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GB15763.2-2005</w:t>
            </w:r>
          </w:p>
        </w:tc>
        <w:tc>
          <w:tcPr>
            <w:tcW w:w="2658"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GB15763.2-2005中6.5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81" w:type="dxa"/>
            <w:vMerge w:val="continue"/>
            <w:vAlign w:val="center"/>
          </w:tcPr>
          <w:p>
            <w:pPr>
              <w:jc w:val="center"/>
              <w:rPr>
                <w:rFonts w:ascii="仿宋_GB2312" w:hAnsi="仿宋_GB2312" w:eastAsia="仿宋_GB2312" w:cs="仿宋_GB2312"/>
                <w:sz w:val="22"/>
              </w:rPr>
            </w:pPr>
          </w:p>
        </w:tc>
        <w:tc>
          <w:tcPr>
            <w:tcW w:w="1278" w:type="dxa"/>
            <w:vMerge w:val="continue"/>
            <w:vAlign w:val="center"/>
          </w:tcPr>
          <w:p>
            <w:pPr>
              <w:jc w:val="center"/>
              <w:rPr>
                <w:rFonts w:ascii="仿宋_GB2312" w:hAnsi="仿宋_GB2312" w:eastAsia="仿宋_GB2312" w:cs="仿宋_GB2312"/>
                <w:sz w:val="22"/>
              </w:rPr>
            </w:pPr>
          </w:p>
        </w:tc>
        <w:tc>
          <w:tcPr>
            <w:tcW w:w="2130"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霰弹袋冲击</w:t>
            </w:r>
          </w:p>
        </w:tc>
        <w:tc>
          <w:tcPr>
            <w:tcW w:w="2055"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GB15763.2-2005</w:t>
            </w:r>
          </w:p>
        </w:tc>
        <w:tc>
          <w:tcPr>
            <w:tcW w:w="2658"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GB15763.2-2005中6.7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81" w:type="dxa"/>
            <w:vMerge w:val="continue"/>
            <w:vAlign w:val="center"/>
          </w:tcPr>
          <w:p>
            <w:pPr>
              <w:jc w:val="center"/>
              <w:rPr>
                <w:rFonts w:ascii="仿宋_GB2312" w:hAnsi="仿宋_GB2312" w:eastAsia="仿宋_GB2312" w:cs="仿宋_GB2312"/>
                <w:sz w:val="22"/>
              </w:rPr>
            </w:pPr>
          </w:p>
        </w:tc>
        <w:tc>
          <w:tcPr>
            <w:tcW w:w="1278" w:type="dxa"/>
            <w:vMerge w:val="continue"/>
            <w:vAlign w:val="center"/>
          </w:tcPr>
          <w:p>
            <w:pPr>
              <w:jc w:val="center"/>
              <w:rPr>
                <w:rFonts w:ascii="仿宋_GB2312" w:hAnsi="仿宋_GB2312" w:eastAsia="仿宋_GB2312" w:cs="仿宋_GB2312"/>
                <w:sz w:val="22"/>
              </w:rPr>
            </w:pPr>
          </w:p>
        </w:tc>
        <w:tc>
          <w:tcPr>
            <w:tcW w:w="2130"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耐热冲击</w:t>
            </w:r>
          </w:p>
        </w:tc>
        <w:tc>
          <w:tcPr>
            <w:tcW w:w="2055"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GB15763.2-2005</w:t>
            </w:r>
          </w:p>
        </w:tc>
        <w:tc>
          <w:tcPr>
            <w:tcW w:w="2658"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GB15763.2-2005中6.9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81" w:type="dxa"/>
            <w:vMerge w:val="continue"/>
            <w:vAlign w:val="center"/>
          </w:tcPr>
          <w:p>
            <w:pPr>
              <w:jc w:val="center"/>
              <w:rPr>
                <w:rFonts w:ascii="仿宋_GB2312" w:hAnsi="仿宋_GB2312" w:eastAsia="仿宋_GB2312" w:cs="仿宋_GB2312"/>
                <w:sz w:val="22"/>
              </w:rPr>
            </w:pPr>
          </w:p>
        </w:tc>
        <w:tc>
          <w:tcPr>
            <w:tcW w:w="1278" w:type="dxa"/>
            <w:vMerge w:val="continue"/>
            <w:vAlign w:val="center"/>
          </w:tcPr>
          <w:p>
            <w:pPr>
              <w:jc w:val="center"/>
              <w:rPr>
                <w:rFonts w:ascii="仿宋_GB2312" w:hAnsi="仿宋_GB2312" w:eastAsia="仿宋_GB2312" w:cs="仿宋_GB2312"/>
                <w:sz w:val="22"/>
              </w:rPr>
            </w:pPr>
          </w:p>
        </w:tc>
        <w:tc>
          <w:tcPr>
            <w:tcW w:w="2130"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碎片状态</w:t>
            </w:r>
          </w:p>
        </w:tc>
        <w:tc>
          <w:tcPr>
            <w:tcW w:w="2055"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GB15763.2-2005</w:t>
            </w:r>
          </w:p>
        </w:tc>
        <w:tc>
          <w:tcPr>
            <w:tcW w:w="2658"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GB15763.2-2005中6.6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81" w:type="dxa"/>
            <w:vMerge w:val="continue"/>
            <w:vAlign w:val="center"/>
          </w:tcPr>
          <w:p>
            <w:pPr>
              <w:jc w:val="center"/>
              <w:rPr>
                <w:rFonts w:ascii="仿宋_GB2312" w:hAnsi="仿宋_GB2312" w:eastAsia="仿宋_GB2312" w:cs="仿宋_GB2312"/>
                <w:sz w:val="22"/>
              </w:rPr>
            </w:pPr>
          </w:p>
        </w:tc>
        <w:tc>
          <w:tcPr>
            <w:tcW w:w="1278" w:type="dxa"/>
            <w:vMerge w:val="continue"/>
            <w:vAlign w:val="center"/>
          </w:tcPr>
          <w:p>
            <w:pPr>
              <w:jc w:val="center"/>
              <w:rPr>
                <w:rFonts w:ascii="仿宋_GB2312" w:hAnsi="仿宋_GB2312" w:eastAsia="仿宋_GB2312" w:cs="仿宋_GB2312"/>
                <w:sz w:val="22"/>
              </w:rPr>
            </w:pPr>
          </w:p>
        </w:tc>
        <w:tc>
          <w:tcPr>
            <w:tcW w:w="2130"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表面应力</w:t>
            </w:r>
          </w:p>
        </w:tc>
        <w:tc>
          <w:tcPr>
            <w:tcW w:w="2055"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GB15763.2-2005</w:t>
            </w:r>
          </w:p>
        </w:tc>
        <w:tc>
          <w:tcPr>
            <w:tcW w:w="2658"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GB/T18144-2008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81" w:type="dxa"/>
            <w:vMerge w:val="continue"/>
            <w:vAlign w:val="center"/>
          </w:tcPr>
          <w:p>
            <w:pPr>
              <w:jc w:val="center"/>
              <w:rPr>
                <w:rFonts w:ascii="仿宋_GB2312" w:hAnsi="仿宋_GB2312" w:eastAsia="仿宋_GB2312" w:cs="仿宋_GB2312"/>
                <w:sz w:val="22"/>
              </w:rPr>
            </w:pPr>
          </w:p>
        </w:tc>
        <w:tc>
          <w:tcPr>
            <w:tcW w:w="1278" w:type="dxa"/>
            <w:vMerge w:val="continue"/>
            <w:vAlign w:val="center"/>
          </w:tcPr>
          <w:p>
            <w:pPr>
              <w:jc w:val="center"/>
              <w:rPr>
                <w:rFonts w:ascii="仿宋_GB2312" w:hAnsi="仿宋_GB2312" w:eastAsia="仿宋_GB2312" w:cs="仿宋_GB2312"/>
                <w:sz w:val="22"/>
              </w:rPr>
            </w:pPr>
          </w:p>
        </w:tc>
        <w:tc>
          <w:tcPr>
            <w:tcW w:w="2130"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厚度</w:t>
            </w:r>
          </w:p>
        </w:tc>
        <w:tc>
          <w:tcPr>
            <w:tcW w:w="2055"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GB15763.2-2005</w:t>
            </w:r>
          </w:p>
        </w:tc>
        <w:tc>
          <w:tcPr>
            <w:tcW w:w="2658"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GB15763.2-2005中6.2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81" w:type="dxa"/>
            <w:vMerge w:val="restart"/>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2</w:t>
            </w:r>
          </w:p>
        </w:tc>
        <w:tc>
          <w:tcPr>
            <w:tcW w:w="1278" w:type="dxa"/>
            <w:vMerge w:val="restart"/>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夹层玻璃</w:t>
            </w:r>
          </w:p>
        </w:tc>
        <w:tc>
          <w:tcPr>
            <w:tcW w:w="2130"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厚度</w:t>
            </w:r>
          </w:p>
        </w:tc>
        <w:tc>
          <w:tcPr>
            <w:tcW w:w="2055"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GB15763.3-2009</w:t>
            </w:r>
          </w:p>
        </w:tc>
        <w:tc>
          <w:tcPr>
            <w:tcW w:w="2658"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GB15763.3-2009中6.2.3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81" w:type="dxa"/>
            <w:vMerge w:val="continue"/>
            <w:vAlign w:val="center"/>
          </w:tcPr>
          <w:p>
            <w:pPr>
              <w:jc w:val="center"/>
              <w:rPr>
                <w:rFonts w:ascii="仿宋_GB2312" w:hAnsi="仿宋_GB2312" w:eastAsia="仿宋_GB2312" w:cs="仿宋_GB2312"/>
                <w:sz w:val="22"/>
              </w:rPr>
            </w:pPr>
          </w:p>
        </w:tc>
        <w:tc>
          <w:tcPr>
            <w:tcW w:w="1278" w:type="dxa"/>
            <w:vMerge w:val="continue"/>
            <w:vAlign w:val="center"/>
          </w:tcPr>
          <w:p>
            <w:pPr>
              <w:jc w:val="center"/>
              <w:rPr>
                <w:rFonts w:ascii="仿宋_GB2312" w:hAnsi="仿宋_GB2312" w:eastAsia="仿宋_GB2312" w:cs="仿宋_GB2312"/>
                <w:sz w:val="22"/>
              </w:rPr>
            </w:pPr>
          </w:p>
        </w:tc>
        <w:tc>
          <w:tcPr>
            <w:tcW w:w="2130"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耐热性</w:t>
            </w:r>
          </w:p>
        </w:tc>
        <w:tc>
          <w:tcPr>
            <w:tcW w:w="2055"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GB15763.3-2009</w:t>
            </w:r>
          </w:p>
        </w:tc>
        <w:tc>
          <w:tcPr>
            <w:tcW w:w="2658"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GB15763.3-2009中6.7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81" w:type="dxa"/>
            <w:vMerge w:val="continue"/>
            <w:vAlign w:val="center"/>
          </w:tcPr>
          <w:p>
            <w:pPr>
              <w:jc w:val="center"/>
              <w:rPr>
                <w:rFonts w:ascii="仿宋_GB2312" w:hAnsi="仿宋_GB2312" w:eastAsia="仿宋_GB2312" w:cs="仿宋_GB2312"/>
                <w:sz w:val="22"/>
              </w:rPr>
            </w:pPr>
          </w:p>
        </w:tc>
        <w:tc>
          <w:tcPr>
            <w:tcW w:w="1278" w:type="dxa"/>
            <w:vMerge w:val="continue"/>
            <w:vAlign w:val="center"/>
          </w:tcPr>
          <w:p>
            <w:pPr>
              <w:jc w:val="center"/>
              <w:rPr>
                <w:rFonts w:ascii="仿宋_GB2312" w:hAnsi="仿宋_GB2312" w:eastAsia="仿宋_GB2312" w:cs="仿宋_GB2312"/>
                <w:sz w:val="22"/>
              </w:rPr>
            </w:pPr>
          </w:p>
        </w:tc>
        <w:tc>
          <w:tcPr>
            <w:tcW w:w="2130"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耐湿性</w:t>
            </w:r>
          </w:p>
        </w:tc>
        <w:tc>
          <w:tcPr>
            <w:tcW w:w="2055"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GB15763.3-2009</w:t>
            </w:r>
          </w:p>
        </w:tc>
        <w:tc>
          <w:tcPr>
            <w:tcW w:w="2658"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GB15763.3-2009中6.8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81" w:type="dxa"/>
            <w:vMerge w:val="continue"/>
            <w:vAlign w:val="center"/>
          </w:tcPr>
          <w:p>
            <w:pPr>
              <w:jc w:val="center"/>
              <w:rPr>
                <w:rFonts w:ascii="仿宋_GB2312" w:hAnsi="仿宋_GB2312" w:eastAsia="仿宋_GB2312" w:cs="仿宋_GB2312"/>
                <w:sz w:val="22"/>
              </w:rPr>
            </w:pPr>
          </w:p>
        </w:tc>
        <w:tc>
          <w:tcPr>
            <w:tcW w:w="1278" w:type="dxa"/>
            <w:vMerge w:val="continue"/>
            <w:vAlign w:val="center"/>
          </w:tcPr>
          <w:p>
            <w:pPr>
              <w:jc w:val="center"/>
              <w:rPr>
                <w:rFonts w:ascii="仿宋_GB2312" w:hAnsi="仿宋_GB2312" w:eastAsia="仿宋_GB2312" w:cs="仿宋_GB2312"/>
                <w:sz w:val="22"/>
              </w:rPr>
            </w:pPr>
          </w:p>
        </w:tc>
        <w:tc>
          <w:tcPr>
            <w:tcW w:w="2130"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霰弹袋冲击性能</w:t>
            </w:r>
          </w:p>
        </w:tc>
        <w:tc>
          <w:tcPr>
            <w:tcW w:w="2055"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GB15763.3-2009</w:t>
            </w:r>
          </w:p>
        </w:tc>
        <w:tc>
          <w:tcPr>
            <w:tcW w:w="2658" w:type="dxa"/>
            <w:vAlign w:val="center"/>
          </w:tcPr>
          <w:p>
            <w:pPr>
              <w:jc w:val="center"/>
              <w:rPr>
                <w:rFonts w:hint="default" w:ascii="仿宋_GB2312" w:hAnsi="仿宋_GB2312" w:eastAsia="仿宋_GB2312" w:cs="仿宋_GB2312"/>
                <w:sz w:val="22"/>
                <w:lang w:val="en-US" w:eastAsia="zh-CN"/>
              </w:rPr>
            </w:pPr>
            <w:r>
              <w:rPr>
                <w:rFonts w:hint="eastAsia" w:ascii="仿宋_GB2312" w:hAnsi="仿宋_GB2312" w:eastAsia="仿宋_GB2312" w:cs="仿宋_GB2312"/>
                <w:sz w:val="22"/>
              </w:rPr>
              <w:t>GB15763.3-2009中6.</w:t>
            </w:r>
            <w:r>
              <w:rPr>
                <w:rFonts w:hint="eastAsia" w:ascii="仿宋_GB2312" w:hAnsi="仿宋_GB2312" w:eastAsia="仿宋_GB2312" w:cs="仿宋_GB2312"/>
                <w:sz w:val="22"/>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81" w:type="dxa"/>
            <w:vMerge w:val="restart"/>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3</w:t>
            </w:r>
          </w:p>
        </w:tc>
        <w:tc>
          <w:tcPr>
            <w:tcW w:w="1278" w:type="dxa"/>
            <w:vMerge w:val="restart"/>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中空玻璃</w:t>
            </w:r>
          </w:p>
        </w:tc>
        <w:tc>
          <w:tcPr>
            <w:tcW w:w="2130"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尺寸偏差</w:t>
            </w:r>
          </w:p>
        </w:tc>
        <w:tc>
          <w:tcPr>
            <w:tcW w:w="2055"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GB/T11944-2012</w:t>
            </w:r>
          </w:p>
        </w:tc>
        <w:tc>
          <w:tcPr>
            <w:tcW w:w="2658"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GB/T11944-2012中7.1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81" w:type="dxa"/>
            <w:vMerge w:val="continue"/>
            <w:vAlign w:val="center"/>
          </w:tcPr>
          <w:p>
            <w:pPr>
              <w:jc w:val="center"/>
              <w:rPr>
                <w:rFonts w:ascii="仿宋_GB2312" w:hAnsi="仿宋_GB2312" w:eastAsia="仿宋_GB2312" w:cs="仿宋_GB2312"/>
                <w:sz w:val="22"/>
              </w:rPr>
            </w:pPr>
          </w:p>
        </w:tc>
        <w:tc>
          <w:tcPr>
            <w:tcW w:w="1278" w:type="dxa"/>
            <w:vMerge w:val="continue"/>
            <w:vAlign w:val="center"/>
          </w:tcPr>
          <w:p>
            <w:pPr>
              <w:jc w:val="center"/>
              <w:rPr>
                <w:rFonts w:ascii="仿宋_GB2312" w:hAnsi="仿宋_GB2312" w:eastAsia="仿宋_GB2312" w:cs="仿宋_GB2312"/>
                <w:sz w:val="22"/>
              </w:rPr>
            </w:pPr>
          </w:p>
        </w:tc>
        <w:tc>
          <w:tcPr>
            <w:tcW w:w="2130"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外观质量</w:t>
            </w:r>
          </w:p>
        </w:tc>
        <w:tc>
          <w:tcPr>
            <w:tcW w:w="2055"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GB/T11944-2012</w:t>
            </w:r>
          </w:p>
        </w:tc>
        <w:tc>
          <w:tcPr>
            <w:tcW w:w="2658"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GB/T11944-2012中7.2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81" w:type="dxa"/>
            <w:vMerge w:val="continue"/>
            <w:vAlign w:val="center"/>
          </w:tcPr>
          <w:p>
            <w:pPr>
              <w:jc w:val="center"/>
              <w:rPr>
                <w:rFonts w:ascii="仿宋_GB2312" w:hAnsi="仿宋_GB2312" w:eastAsia="仿宋_GB2312" w:cs="仿宋_GB2312"/>
                <w:sz w:val="22"/>
              </w:rPr>
            </w:pPr>
          </w:p>
        </w:tc>
        <w:tc>
          <w:tcPr>
            <w:tcW w:w="1278" w:type="dxa"/>
            <w:vMerge w:val="continue"/>
            <w:vAlign w:val="center"/>
          </w:tcPr>
          <w:p>
            <w:pPr>
              <w:jc w:val="center"/>
              <w:rPr>
                <w:rFonts w:ascii="仿宋_GB2312" w:hAnsi="仿宋_GB2312" w:eastAsia="仿宋_GB2312" w:cs="仿宋_GB2312"/>
                <w:sz w:val="22"/>
              </w:rPr>
            </w:pPr>
          </w:p>
        </w:tc>
        <w:tc>
          <w:tcPr>
            <w:tcW w:w="2130"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露点</w:t>
            </w:r>
          </w:p>
        </w:tc>
        <w:tc>
          <w:tcPr>
            <w:tcW w:w="2055"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GB/T11944-2012</w:t>
            </w:r>
          </w:p>
        </w:tc>
        <w:tc>
          <w:tcPr>
            <w:tcW w:w="2658"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GB/T11944-2012中7.3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81" w:type="dxa"/>
            <w:vMerge w:val="continue"/>
            <w:vAlign w:val="center"/>
          </w:tcPr>
          <w:p>
            <w:pPr>
              <w:jc w:val="center"/>
              <w:rPr>
                <w:rFonts w:ascii="仿宋_GB2312" w:hAnsi="仿宋_GB2312" w:eastAsia="仿宋_GB2312" w:cs="仿宋_GB2312"/>
                <w:sz w:val="22"/>
              </w:rPr>
            </w:pPr>
          </w:p>
        </w:tc>
        <w:tc>
          <w:tcPr>
            <w:tcW w:w="1278" w:type="dxa"/>
            <w:vMerge w:val="continue"/>
            <w:vAlign w:val="center"/>
          </w:tcPr>
          <w:p>
            <w:pPr>
              <w:jc w:val="center"/>
              <w:rPr>
                <w:rFonts w:ascii="仿宋_GB2312" w:hAnsi="仿宋_GB2312" w:eastAsia="仿宋_GB2312" w:cs="仿宋_GB2312"/>
                <w:sz w:val="22"/>
              </w:rPr>
            </w:pPr>
          </w:p>
        </w:tc>
        <w:tc>
          <w:tcPr>
            <w:tcW w:w="2130"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耐紫外线辐照性能</w:t>
            </w:r>
          </w:p>
        </w:tc>
        <w:tc>
          <w:tcPr>
            <w:tcW w:w="2055"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GB/T11944-2012</w:t>
            </w:r>
          </w:p>
        </w:tc>
        <w:tc>
          <w:tcPr>
            <w:tcW w:w="2658" w:type="dxa"/>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GB/T11944-2012中7.4</w:t>
            </w:r>
          </w:p>
        </w:tc>
      </w:tr>
    </w:tbl>
    <w:p>
      <w:pPr>
        <w:snapToGrid w:val="0"/>
        <w:spacing w:line="594" w:lineRule="exact"/>
        <w:ind w:firstLine="546" w:firstLineChars="199"/>
        <w:rPr>
          <w:rFonts w:ascii="Times New Roman" w:hAnsi="Times New Roman" w:eastAsia="仿宋_GB2312" w:cs="Times New Roman"/>
          <w:color w:val="000000"/>
          <w:sz w:val="28"/>
          <w:szCs w:val="28"/>
        </w:rPr>
      </w:pPr>
      <w:r>
        <w:rPr>
          <w:rFonts w:hint="eastAsia" w:ascii="仿宋_GB2312" w:hAnsi="方正仿宋_GBK" w:eastAsia="仿宋_GB2312" w:cs="方正仿宋_GBK"/>
          <w:sz w:val="28"/>
          <w:szCs w:val="28"/>
          <w:lang w:val="zh-CN"/>
        </w:rPr>
        <w:t>凡是注日期的文件，其随后所有的修改单（不包括勘误的内容）或修订版不适用于本细则。凡是不注日期的文件，其最新版本适用于本细则。</w:t>
      </w:r>
    </w:p>
    <w:p>
      <w:pPr>
        <w:adjustRightInd w:val="0"/>
        <w:snapToGrid w:val="0"/>
        <w:spacing w:line="560" w:lineRule="exact"/>
        <w:ind w:firstLine="548" w:firstLineChars="200"/>
        <w:rPr>
          <w:rFonts w:ascii="黑体" w:hAnsi="黑体" w:eastAsia="黑体" w:cs="Times New Roman"/>
          <w:color w:val="000000"/>
          <w:sz w:val="28"/>
          <w:szCs w:val="28"/>
        </w:rPr>
      </w:pPr>
      <w:r>
        <w:rPr>
          <w:rFonts w:hint="eastAsia" w:ascii="黑体" w:hAnsi="黑体" w:eastAsia="黑体" w:cs="Times New Roman"/>
          <w:color w:val="000000"/>
          <w:sz w:val="28"/>
          <w:szCs w:val="28"/>
        </w:rPr>
        <w:t>3 判定规则</w:t>
      </w:r>
    </w:p>
    <w:p>
      <w:pPr>
        <w:adjustRightInd w:val="0"/>
        <w:snapToGrid w:val="0"/>
        <w:spacing w:line="560" w:lineRule="exact"/>
        <w:ind w:firstLine="548" w:firstLineChars="200"/>
        <w:rPr>
          <w:rFonts w:ascii="楷体_GB2312" w:hAnsi="楷体_GB2312" w:eastAsia="楷体_GB2312" w:cs="楷体_GB2312"/>
          <w:b/>
          <w:bCs/>
          <w:color w:val="000000"/>
          <w:sz w:val="28"/>
          <w:szCs w:val="28"/>
        </w:rPr>
      </w:pPr>
      <w:r>
        <w:rPr>
          <w:rFonts w:hint="eastAsia" w:ascii="楷体_GB2312" w:hAnsi="楷体_GB2312" w:eastAsia="楷体_GB2312" w:cs="楷体_GB2312"/>
          <w:b/>
          <w:bCs/>
          <w:color w:val="000000"/>
          <w:sz w:val="28"/>
          <w:szCs w:val="28"/>
        </w:rPr>
        <w:t>3.1依据标准</w:t>
      </w:r>
    </w:p>
    <w:p>
      <w:pPr>
        <w:snapToGrid w:val="0"/>
        <w:spacing w:line="560" w:lineRule="exact"/>
        <w:ind w:firstLine="548" w:firstLineChars="200"/>
        <w:rPr>
          <w:rFonts w:ascii="仿宋_GB2312" w:hAnsi="方正仿宋_GBK" w:eastAsia="仿宋_GB2312" w:cs="方正仿宋_GBK"/>
          <w:sz w:val="28"/>
          <w:szCs w:val="28"/>
          <w:lang w:val="zh-CN"/>
        </w:rPr>
      </w:pPr>
      <w:r>
        <w:rPr>
          <w:rFonts w:hint="eastAsia" w:ascii="仿宋_GB2312" w:hAnsi="方正仿宋_GBK" w:eastAsia="仿宋_GB2312" w:cs="方正仿宋_GBK"/>
          <w:sz w:val="28"/>
          <w:szCs w:val="28"/>
          <w:lang w:val="zh-CN"/>
        </w:rPr>
        <w:t>GB</w:t>
      </w:r>
      <w:r>
        <w:rPr>
          <w:rFonts w:hint="eastAsia" w:ascii="仿宋_GB2312" w:hAnsi="方正仿宋_GBK" w:eastAsia="仿宋_GB2312" w:cs="方正仿宋_GBK"/>
          <w:sz w:val="28"/>
          <w:szCs w:val="28"/>
          <w:lang w:val="en-US" w:eastAsia="zh-CN"/>
        </w:rPr>
        <w:t xml:space="preserve"> </w:t>
      </w:r>
      <w:bookmarkStart w:id="0" w:name="_GoBack"/>
      <w:bookmarkEnd w:id="0"/>
      <w:r>
        <w:rPr>
          <w:rFonts w:hint="eastAsia" w:ascii="仿宋_GB2312" w:hAnsi="方正仿宋_GBK" w:eastAsia="仿宋_GB2312" w:cs="方正仿宋_GBK"/>
          <w:sz w:val="28"/>
          <w:szCs w:val="28"/>
        </w:rPr>
        <w:t>15763.2-2005</w:t>
      </w:r>
      <w:r>
        <w:rPr>
          <w:rFonts w:hint="eastAsia" w:ascii="仿宋_GB2312" w:hAnsi="方正仿宋_GBK" w:eastAsia="仿宋_GB2312" w:cs="方正仿宋_GBK"/>
          <w:sz w:val="28"/>
          <w:szCs w:val="28"/>
          <w:lang w:val="zh-CN"/>
        </w:rPr>
        <w:t>《</w:t>
      </w:r>
      <w:r>
        <w:rPr>
          <w:rFonts w:hint="eastAsia" w:ascii="仿宋_GB2312" w:hAnsi="方正仿宋_GBK" w:eastAsia="仿宋_GB2312" w:cs="方正仿宋_GBK"/>
          <w:sz w:val="28"/>
          <w:szCs w:val="28"/>
        </w:rPr>
        <w:t>建筑用安全玻璃 第2部分：钢化玻璃</w:t>
      </w:r>
      <w:r>
        <w:rPr>
          <w:rFonts w:hint="eastAsia" w:ascii="仿宋_GB2312" w:hAnsi="方正仿宋_GBK" w:eastAsia="仿宋_GB2312" w:cs="方正仿宋_GBK"/>
          <w:sz w:val="28"/>
          <w:szCs w:val="28"/>
          <w:lang w:val="zh-CN"/>
        </w:rPr>
        <w:t>》</w:t>
      </w:r>
    </w:p>
    <w:p>
      <w:pPr>
        <w:snapToGrid w:val="0"/>
        <w:spacing w:line="560" w:lineRule="exact"/>
        <w:ind w:firstLine="548"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lang w:val="zh-CN"/>
        </w:rPr>
        <w:t>GB</w:t>
      </w:r>
      <w:r>
        <w:rPr>
          <w:rFonts w:hint="eastAsia" w:ascii="仿宋_GB2312" w:hAnsi="方正仿宋_GBK" w:eastAsia="仿宋_GB2312" w:cs="方正仿宋_GBK"/>
          <w:sz w:val="28"/>
          <w:szCs w:val="28"/>
          <w:lang w:val="en-US" w:eastAsia="zh-CN"/>
        </w:rPr>
        <w:t xml:space="preserve"> </w:t>
      </w:r>
      <w:r>
        <w:rPr>
          <w:rFonts w:hint="eastAsia" w:ascii="仿宋_GB2312" w:hAnsi="方正仿宋_GBK" w:eastAsia="仿宋_GB2312" w:cs="方正仿宋_GBK"/>
          <w:sz w:val="28"/>
          <w:szCs w:val="28"/>
        </w:rPr>
        <w:t>15763.3-2009《建筑用安全玻璃 第3部分：夹层玻璃》</w:t>
      </w:r>
    </w:p>
    <w:p>
      <w:pPr>
        <w:snapToGrid w:val="0"/>
        <w:spacing w:line="560" w:lineRule="exact"/>
        <w:ind w:firstLine="548"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lang w:val="zh-CN"/>
        </w:rPr>
        <w:t>GB</w:t>
      </w:r>
      <w:r>
        <w:rPr>
          <w:rFonts w:hint="eastAsia" w:ascii="仿宋_GB2312" w:hAnsi="方正仿宋_GBK" w:eastAsia="仿宋_GB2312" w:cs="方正仿宋_GBK"/>
          <w:sz w:val="28"/>
          <w:szCs w:val="28"/>
        </w:rPr>
        <w:t>/T</w:t>
      </w:r>
      <w:r>
        <w:rPr>
          <w:rFonts w:hint="eastAsia" w:ascii="仿宋_GB2312" w:hAnsi="方正仿宋_GBK" w:eastAsia="仿宋_GB2312" w:cs="方正仿宋_GBK"/>
          <w:sz w:val="28"/>
          <w:szCs w:val="28"/>
          <w:lang w:val="en-US" w:eastAsia="zh-CN"/>
        </w:rPr>
        <w:t xml:space="preserve"> </w:t>
      </w:r>
      <w:r>
        <w:rPr>
          <w:rFonts w:hint="eastAsia" w:ascii="仿宋_GB2312" w:hAnsi="方正仿宋_GBK" w:eastAsia="仿宋_GB2312" w:cs="方正仿宋_GBK"/>
          <w:sz w:val="28"/>
          <w:szCs w:val="28"/>
        </w:rPr>
        <w:t>11944-2012《中空玻璃》</w:t>
      </w:r>
    </w:p>
    <w:p>
      <w:pPr>
        <w:snapToGrid w:val="0"/>
        <w:spacing w:line="560" w:lineRule="exact"/>
        <w:ind w:firstLine="548"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lang w:val="zh-CN"/>
        </w:rPr>
        <w:t>现行有效的企业标准及产品明示质量要求。</w:t>
      </w:r>
    </w:p>
    <w:p>
      <w:pPr>
        <w:adjustRightInd w:val="0"/>
        <w:snapToGrid w:val="0"/>
        <w:spacing w:line="560" w:lineRule="exact"/>
        <w:ind w:firstLine="548" w:firstLineChars="200"/>
        <w:rPr>
          <w:rFonts w:ascii="楷体_GB2312" w:hAnsi="楷体_GB2312" w:eastAsia="楷体_GB2312" w:cs="楷体_GB2312"/>
          <w:b/>
          <w:bCs/>
          <w:color w:val="000000"/>
          <w:sz w:val="28"/>
          <w:szCs w:val="28"/>
        </w:rPr>
      </w:pPr>
      <w:r>
        <w:rPr>
          <w:rFonts w:hint="eastAsia" w:ascii="楷体_GB2312" w:hAnsi="楷体_GB2312" w:eastAsia="楷体_GB2312" w:cs="楷体_GB2312"/>
          <w:b/>
          <w:bCs/>
          <w:color w:val="000000"/>
          <w:sz w:val="28"/>
          <w:szCs w:val="28"/>
        </w:rPr>
        <w:t>3.2判定原则</w:t>
      </w:r>
    </w:p>
    <w:p>
      <w:pPr>
        <w:snapToGrid w:val="0"/>
        <w:spacing w:line="594" w:lineRule="exact"/>
        <w:ind w:firstLine="546" w:firstLineChars="199"/>
        <w:rPr>
          <w:rFonts w:ascii="仿宋_GB2312" w:hAnsi="方正仿宋_GBK" w:eastAsia="仿宋_GB2312" w:cs="方正仿宋_GBK"/>
          <w:sz w:val="28"/>
          <w:szCs w:val="28"/>
          <w:lang w:val="zh-CN"/>
        </w:rPr>
      </w:pPr>
      <w:r>
        <w:rPr>
          <w:rFonts w:hint="eastAsia" w:ascii="仿宋_GB2312" w:hAnsi="方正仿宋_GBK" w:eastAsia="仿宋_GB2312" w:cs="方正仿宋_GBK"/>
          <w:sz w:val="28"/>
          <w:szCs w:val="28"/>
          <w:lang w:val="zh-CN"/>
        </w:rPr>
        <w:t>经检验，检验项目全部合格，判定为被抽查产品合格；检验项目中任一项或一项以上不合格，判定为被抽查产品不合格。</w:t>
      </w:r>
    </w:p>
    <w:p>
      <w:pPr>
        <w:adjustRightInd w:val="0"/>
        <w:snapToGrid w:val="0"/>
        <w:spacing w:line="560" w:lineRule="exact"/>
        <w:ind w:firstLine="548"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若被检产品明示的质量要求高于本细则中检验项目依据的标准要求时，应按被检产品明示的质量要求判定。</w:t>
      </w:r>
    </w:p>
    <w:p>
      <w:pPr>
        <w:adjustRightInd w:val="0"/>
        <w:snapToGrid w:val="0"/>
        <w:spacing w:line="560" w:lineRule="exact"/>
        <w:ind w:firstLine="548"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若被检产品明示的质量要求低于本细则中检验项目依据的强制性标准要求时，应按照强制性标准要求判定。</w:t>
      </w:r>
    </w:p>
    <w:p>
      <w:pPr>
        <w:adjustRightInd w:val="0"/>
        <w:snapToGrid w:val="0"/>
        <w:spacing w:line="560" w:lineRule="exact"/>
        <w:ind w:firstLine="548"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若被检产品明示的质量要求低于或包含本细则中检验项目依据的推荐性标准要求时，应以被检产品明示的质量要求判定。</w:t>
      </w:r>
    </w:p>
    <w:p>
      <w:pPr>
        <w:adjustRightInd w:val="0"/>
        <w:snapToGrid w:val="0"/>
        <w:spacing w:line="560" w:lineRule="exact"/>
        <w:ind w:firstLine="548"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若被检产品明示的质量要求缺少本细则中检验项目依据的强制性标准要求时，应按照强制性标准要求判定。</w:t>
      </w:r>
    </w:p>
    <w:p>
      <w:pPr>
        <w:adjustRightInd w:val="0"/>
        <w:snapToGrid w:val="0"/>
        <w:spacing w:line="560" w:lineRule="exact"/>
        <w:ind w:firstLine="548"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若被检产品明示的质量要求缺少本细则中检验项目依据的推荐性标准要求时，该项目不参与判定。</w:t>
      </w:r>
    </w:p>
    <w:p>
      <w:pPr>
        <w:adjustRightInd w:val="0"/>
        <w:snapToGrid w:val="0"/>
        <w:spacing w:line="560" w:lineRule="exact"/>
        <w:ind w:firstLine="548" w:firstLineChars="200"/>
        <w:rPr>
          <w:rFonts w:ascii="仿宋_GB2312" w:hAnsi="Times New Roman" w:eastAsia="仿宋_GB2312"/>
          <w:color w:val="000000"/>
          <w:sz w:val="28"/>
          <w:szCs w:val="28"/>
        </w:rPr>
      </w:pPr>
    </w:p>
    <w:sectPr>
      <w:footerReference r:id="rId3" w:type="default"/>
      <w:pgSz w:w="11906" w:h="16838"/>
      <w:pgMar w:top="1984" w:right="1474" w:bottom="1361" w:left="1474" w:header="851" w:footer="1361" w:gutter="0"/>
      <w:cols w:space="0" w:num="1"/>
      <w:docGrid w:type="linesAndChars" w:linePitch="298"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rPr>
                              <w:rFonts w:hint="eastAsia" w:ascii="宋体" w:hAnsi="宋体" w:eastAsia="宋体" w:cs="宋体"/>
                              <w:sz w:val="28"/>
                              <w:szCs w:val="28"/>
                            </w:rPr>
                            <w:id w:val="-1261989823"/>
                          </w:sdtPr>
                          <w:sdtEndPr>
                            <w:rPr>
                              <w:rFonts w:hint="eastAsia" w:ascii="宋体" w:hAnsi="宋体" w:eastAsia="宋体" w:cs="宋体"/>
                              <w:sz w:val="28"/>
                              <w:szCs w:val="28"/>
                            </w:rPr>
                          </w:sdtEndPr>
                          <w:sdtContent>
                            <w:p>
                              <w:pPr>
                                <w:pStyle w:val="3"/>
                                <w:ind w:left="315" w:leftChars="150" w:right="315" w:rightChars="150"/>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sdtContent>
                        </w:sdt>
                        <w:p>
                          <w:pPr>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1261989823"/>
                    </w:sdtPr>
                    <w:sdtEndPr>
                      <w:rPr>
                        <w:rFonts w:hint="eastAsia" w:ascii="宋体" w:hAnsi="宋体" w:eastAsia="宋体" w:cs="宋体"/>
                        <w:sz w:val="28"/>
                        <w:szCs w:val="28"/>
                      </w:rPr>
                    </w:sdtEndPr>
                    <w:sdtContent>
                      <w:p>
                        <w:pPr>
                          <w:pStyle w:val="3"/>
                          <w:ind w:left="315" w:leftChars="150" w:right="315" w:rightChars="150"/>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sdtContent>
                  </w:sdt>
                  <w:p>
                    <w:pPr>
                      <w:rPr>
                        <w:rFonts w:ascii="宋体" w:hAnsi="宋体" w:eastAsia="宋体" w:cs="宋体"/>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2"/>
  <w:drawingGridVerticalSpacing w:val="14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2FhZjFkMGNjZGM3MTA2OTc3MmM3NTMzZTdmNTYifQ=="/>
  </w:docVars>
  <w:rsids>
    <w:rsidRoot w:val="002720F8"/>
    <w:rsid w:val="000049CE"/>
    <w:rsid w:val="00013890"/>
    <w:rsid w:val="000232F9"/>
    <w:rsid w:val="0004524E"/>
    <w:rsid w:val="000500E0"/>
    <w:rsid w:val="000731C9"/>
    <w:rsid w:val="000742EF"/>
    <w:rsid w:val="000A67A7"/>
    <w:rsid w:val="000C5CBE"/>
    <w:rsid w:val="000E21AE"/>
    <w:rsid w:val="000E741B"/>
    <w:rsid w:val="00111EBD"/>
    <w:rsid w:val="00122CB3"/>
    <w:rsid w:val="00126B44"/>
    <w:rsid w:val="00170FB6"/>
    <w:rsid w:val="001850A2"/>
    <w:rsid w:val="001C2564"/>
    <w:rsid w:val="001D4E92"/>
    <w:rsid w:val="001E0F6D"/>
    <w:rsid w:val="001E79D2"/>
    <w:rsid w:val="002039FE"/>
    <w:rsid w:val="00206D31"/>
    <w:rsid w:val="00224E34"/>
    <w:rsid w:val="0023233E"/>
    <w:rsid w:val="002455DC"/>
    <w:rsid w:val="002552A3"/>
    <w:rsid w:val="00266EA3"/>
    <w:rsid w:val="00271EB5"/>
    <w:rsid w:val="002720F8"/>
    <w:rsid w:val="002A3AAD"/>
    <w:rsid w:val="002B21AB"/>
    <w:rsid w:val="002C7FF9"/>
    <w:rsid w:val="002D31C1"/>
    <w:rsid w:val="002E3C81"/>
    <w:rsid w:val="0032196E"/>
    <w:rsid w:val="003334B6"/>
    <w:rsid w:val="00333D9B"/>
    <w:rsid w:val="00366169"/>
    <w:rsid w:val="00371DAD"/>
    <w:rsid w:val="003A1AFF"/>
    <w:rsid w:val="003C52B9"/>
    <w:rsid w:val="003D605A"/>
    <w:rsid w:val="00405F99"/>
    <w:rsid w:val="004148E2"/>
    <w:rsid w:val="00432EB7"/>
    <w:rsid w:val="004356B1"/>
    <w:rsid w:val="00442AF4"/>
    <w:rsid w:val="00460019"/>
    <w:rsid w:val="00492560"/>
    <w:rsid w:val="00493CF3"/>
    <w:rsid w:val="004A68EA"/>
    <w:rsid w:val="004B2648"/>
    <w:rsid w:val="004B43A2"/>
    <w:rsid w:val="004B7761"/>
    <w:rsid w:val="004E70B3"/>
    <w:rsid w:val="004E7BBF"/>
    <w:rsid w:val="00514D35"/>
    <w:rsid w:val="00520121"/>
    <w:rsid w:val="005351E0"/>
    <w:rsid w:val="00563F32"/>
    <w:rsid w:val="00570F21"/>
    <w:rsid w:val="00580BA8"/>
    <w:rsid w:val="00581201"/>
    <w:rsid w:val="005951ED"/>
    <w:rsid w:val="00595593"/>
    <w:rsid w:val="005B1CF1"/>
    <w:rsid w:val="005C7E97"/>
    <w:rsid w:val="005D1ED8"/>
    <w:rsid w:val="005E2062"/>
    <w:rsid w:val="005F6F84"/>
    <w:rsid w:val="00602393"/>
    <w:rsid w:val="006049ED"/>
    <w:rsid w:val="00611970"/>
    <w:rsid w:val="00626EBF"/>
    <w:rsid w:val="00645A0E"/>
    <w:rsid w:val="006529B5"/>
    <w:rsid w:val="00672437"/>
    <w:rsid w:val="00677A07"/>
    <w:rsid w:val="006861DD"/>
    <w:rsid w:val="00690D3D"/>
    <w:rsid w:val="00697C39"/>
    <w:rsid w:val="006B5372"/>
    <w:rsid w:val="006C1431"/>
    <w:rsid w:val="006D0D07"/>
    <w:rsid w:val="006D0E89"/>
    <w:rsid w:val="006D11C9"/>
    <w:rsid w:val="00712FE8"/>
    <w:rsid w:val="00714FAA"/>
    <w:rsid w:val="007243A5"/>
    <w:rsid w:val="007504BE"/>
    <w:rsid w:val="00762AAE"/>
    <w:rsid w:val="00786089"/>
    <w:rsid w:val="00795BCF"/>
    <w:rsid w:val="007B216C"/>
    <w:rsid w:val="007D1A30"/>
    <w:rsid w:val="007D3664"/>
    <w:rsid w:val="007D548E"/>
    <w:rsid w:val="007E39FB"/>
    <w:rsid w:val="0081360A"/>
    <w:rsid w:val="008479E9"/>
    <w:rsid w:val="00854855"/>
    <w:rsid w:val="0086138B"/>
    <w:rsid w:val="00871F60"/>
    <w:rsid w:val="008722E8"/>
    <w:rsid w:val="00896DB8"/>
    <w:rsid w:val="008B33AD"/>
    <w:rsid w:val="008D4A95"/>
    <w:rsid w:val="00903196"/>
    <w:rsid w:val="00924F0B"/>
    <w:rsid w:val="00966F02"/>
    <w:rsid w:val="00992192"/>
    <w:rsid w:val="009941C0"/>
    <w:rsid w:val="009C245B"/>
    <w:rsid w:val="009D0B18"/>
    <w:rsid w:val="00A42A73"/>
    <w:rsid w:val="00A53AB1"/>
    <w:rsid w:val="00AA79BD"/>
    <w:rsid w:val="00AD06A8"/>
    <w:rsid w:val="00AF2839"/>
    <w:rsid w:val="00B13F17"/>
    <w:rsid w:val="00B250D4"/>
    <w:rsid w:val="00B30457"/>
    <w:rsid w:val="00B61BA6"/>
    <w:rsid w:val="00B720CC"/>
    <w:rsid w:val="00BA52A2"/>
    <w:rsid w:val="00BA6009"/>
    <w:rsid w:val="00BE02DA"/>
    <w:rsid w:val="00BF5C0A"/>
    <w:rsid w:val="00C06925"/>
    <w:rsid w:val="00C24339"/>
    <w:rsid w:val="00C30EF2"/>
    <w:rsid w:val="00C34866"/>
    <w:rsid w:val="00C65D36"/>
    <w:rsid w:val="00C802EA"/>
    <w:rsid w:val="00CE1036"/>
    <w:rsid w:val="00CE723C"/>
    <w:rsid w:val="00CF2F09"/>
    <w:rsid w:val="00D10A00"/>
    <w:rsid w:val="00D111B0"/>
    <w:rsid w:val="00D21ADA"/>
    <w:rsid w:val="00D36E9D"/>
    <w:rsid w:val="00D523B8"/>
    <w:rsid w:val="00D84D20"/>
    <w:rsid w:val="00DA591C"/>
    <w:rsid w:val="00DC2C32"/>
    <w:rsid w:val="00DD068E"/>
    <w:rsid w:val="00DE7E0F"/>
    <w:rsid w:val="00DF1C3D"/>
    <w:rsid w:val="00DF2639"/>
    <w:rsid w:val="00E10A0A"/>
    <w:rsid w:val="00E11962"/>
    <w:rsid w:val="00E167CA"/>
    <w:rsid w:val="00E32F4F"/>
    <w:rsid w:val="00E44968"/>
    <w:rsid w:val="00E56919"/>
    <w:rsid w:val="00E73DDF"/>
    <w:rsid w:val="00E81F24"/>
    <w:rsid w:val="00EB737E"/>
    <w:rsid w:val="00EC63B4"/>
    <w:rsid w:val="00EC7CD0"/>
    <w:rsid w:val="00ED7784"/>
    <w:rsid w:val="00EE3977"/>
    <w:rsid w:val="00EE5575"/>
    <w:rsid w:val="00EF0FF9"/>
    <w:rsid w:val="00F03212"/>
    <w:rsid w:val="00F1388B"/>
    <w:rsid w:val="00F21862"/>
    <w:rsid w:val="00F4297A"/>
    <w:rsid w:val="00F47A63"/>
    <w:rsid w:val="00F7461A"/>
    <w:rsid w:val="00F77810"/>
    <w:rsid w:val="00F932AA"/>
    <w:rsid w:val="00FD2FD0"/>
    <w:rsid w:val="00FE7884"/>
    <w:rsid w:val="03633CE8"/>
    <w:rsid w:val="04AD267B"/>
    <w:rsid w:val="0626152F"/>
    <w:rsid w:val="06A43FD8"/>
    <w:rsid w:val="092B48A7"/>
    <w:rsid w:val="09B802FA"/>
    <w:rsid w:val="0B504D8F"/>
    <w:rsid w:val="0C090135"/>
    <w:rsid w:val="0EA80A2E"/>
    <w:rsid w:val="101034F3"/>
    <w:rsid w:val="11730E21"/>
    <w:rsid w:val="173E637D"/>
    <w:rsid w:val="17617D88"/>
    <w:rsid w:val="18600DA4"/>
    <w:rsid w:val="186B6775"/>
    <w:rsid w:val="1A700323"/>
    <w:rsid w:val="1A730087"/>
    <w:rsid w:val="1A9306CA"/>
    <w:rsid w:val="1ADA01E6"/>
    <w:rsid w:val="1B5D5642"/>
    <w:rsid w:val="1BF90332"/>
    <w:rsid w:val="1C4D28C2"/>
    <w:rsid w:val="1C652142"/>
    <w:rsid w:val="1E0440C1"/>
    <w:rsid w:val="1F9576DF"/>
    <w:rsid w:val="20F61FF4"/>
    <w:rsid w:val="21AE27D6"/>
    <w:rsid w:val="22A729B7"/>
    <w:rsid w:val="22B51B96"/>
    <w:rsid w:val="22BA0ACB"/>
    <w:rsid w:val="24307F76"/>
    <w:rsid w:val="24BA78A5"/>
    <w:rsid w:val="25250E87"/>
    <w:rsid w:val="28322380"/>
    <w:rsid w:val="29B442B1"/>
    <w:rsid w:val="2A4B486C"/>
    <w:rsid w:val="2AF62AC9"/>
    <w:rsid w:val="2CCF54E4"/>
    <w:rsid w:val="2E191F4D"/>
    <w:rsid w:val="2E5A49E9"/>
    <w:rsid w:val="303C557E"/>
    <w:rsid w:val="30924C98"/>
    <w:rsid w:val="30A24925"/>
    <w:rsid w:val="31567C67"/>
    <w:rsid w:val="31781EF3"/>
    <w:rsid w:val="32337CF4"/>
    <w:rsid w:val="32670304"/>
    <w:rsid w:val="32896DAD"/>
    <w:rsid w:val="33515BAE"/>
    <w:rsid w:val="3899266B"/>
    <w:rsid w:val="392C2202"/>
    <w:rsid w:val="398D4DB6"/>
    <w:rsid w:val="3A0850D6"/>
    <w:rsid w:val="3B9706E7"/>
    <w:rsid w:val="3BFF9AD4"/>
    <w:rsid w:val="3C2D68A1"/>
    <w:rsid w:val="3E1144CF"/>
    <w:rsid w:val="3EC70749"/>
    <w:rsid w:val="402356EF"/>
    <w:rsid w:val="402925DA"/>
    <w:rsid w:val="404D13CF"/>
    <w:rsid w:val="4192679B"/>
    <w:rsid w:val="43A81C5F"/>
    <w:rsid w:val="44442FF3"/>
    <w:rsid w:val="44D4675A"/>
    <w:rsid w:val="47237D67"/>
    <w:rsid w:val="48C570A4"/>
    <w:rsid w:val="49D8009E"/>
    <w:rsid w:val="4A9428A8"/>
    <w:rsid w:val="4BF210B7"/>
    <w:rsid w:val="4FE85C5D"/>
    <w:rsid w:val="50262C65"/>
    <w:rsid w:val="50EB16C5"/>
    <w:rsid w:val="525B487D"/>
    <w:rsid w:val="52AB15AA"/>
    <w:rsid w:val="52C35FEA"/>
    <w:rsid w:val="53226CDE"/>
    <w:rsid w:val="54587C4A"/>
    <w:rsid w:val="55A961F2"/>
    <w:rsid w:val="58D861C1"/>
    <w:rsid w:val="5BC416A9"/>
    <w:rsid w:val="5BED2034"/>
    <w:rsid w:val="5C370E42"/>
    <w:rsid w:val="5C6B2DC6"/>
    <w:rsid w:val="5C8517D2"/>
    <w:rsid w:val="5CE027BD"/>
    <w:rsid w:val="5E3E0CD3"/>
    <w:rsid w:val="5FEB4D21"/>
    <w:rsid w:val="60241751"/>
    <w:rsid w:val="603D0F6A"/>
    <w:rsid w:val="61044A20"/>
    <w:rsid w:val="621A3C65"/>
    <w:rsid w:val="62DB05FD"/>
    <w:rsid w:val="62FA12BF"/>
    <w:rsid w:val="63435F73"/>
    <w:rsid w:val="63D51F26"/>
    <w:rsid w:val="64F10CB0"/>
    <w:rsid w:val="65FD4F01"/>
    <w:rsid w:val="66571AF5"/>
    <w:rsid w:val="675E377C"/>
    <w:rsid w:val="67DB3077"/>
    <w:rsid w:val="686F04D9"/>
    <w:rsid w:val="6A7348E4"/>
    <w:rsid w:val="6CCA2781"/>
    <w:rsid w:val="6CE1526E"/>
    <w:rsid w:val="6F372B8E"/>
    <w:rsid w:val="6FDF7200"/>
    <w:rsid w:val="76635DD9"/>
    <w:rsid w:val="76DE2F81"/>
    <w:rsid w:val="7707002B"/>
    <w:rsid w:val="77605508"/>
    <w:rsid w:val="77FDFD1C"/>
    <w:rsid w:val="78080052"/>
    <w:rsid w:val="789F7665"/>
    <w:rsid w:val="79E45269"/>
    <w:rsid w:val="7AE57505"/>
    <w:rsid w:val="7C096382"/>
    <w:rsid w:val="7E753DC6"/>
    <w:rsid w:val="7EBC0E36"/>
    <w:rsid w:val="7F5B11C9"/>
    <w:rsid w:val="7F75269F"/>
    <w:rsid w:val="BDDE5F70"/>
    <w:rsid w:val="D7FAAF1F"/>
    <w:rsid w:val="DFFF3390"/>
    <w:rsid w:val="E74755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9"/>
    <w:semiHidden/>
    <w:unhideWhenUsed/>
    <w:qFormat/>
    <w:uiPriority w:val="99"/>
    <w:rPr>
      <w:sz w:val="18"/>
      <w:szCs w:val="18"/>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4"/>
    <w:qFormat/>
    <w:uiPriority w:val="0"/>
    <w:pPr>
      <w:widowControl/>
      <w:autoSpaceDE w:val="0"/>
      <w:autoSpaceDN w:val="0"/>
      <w:adjustRightInd w:val="0"/>
      <w:snapToGrid w:val="0"/>
      <w:spacing w:line="600" w:lineRule="exact"/>
      <w:ind w:left="646" w:leftChars="323" w:firstLine="643" w:firstLineChars="201"/>
    </w:pPr>
    <w:rPr>
      <w:rFonts w:ascii="仿宋_GB2312" w:eastAsia="仿宋_GB2312"/>
      <w:sz w:val="32"/>
    </w:rPr>
  </w:style>
  <w:style w:type="paragraph" w:styleId="6">
    <w:name w:val="HTML Preformatted"/>
    <w:basedOn w:val="1"/>
    <w:link w:val="1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style>
  <w:style w:type="character" w:styleId="11">
    <w:name w:val="Hyperlink"/>
    <w:basedOn w:val="9"/>
    <w:semiHidden/>
    <w:unhideWhenUsed/>
    <w:qFormat/>
    <w:uiPriority w:val="99"/>
    <w:rPr>
      <w:color w:val="0000FF"/>
      <w:u w:val="single"/>
    </w:rPr>
  </w:style>
  <w:style w:type="paragraph" w:styleId="12">
    <w:name w:val="List Paragraph"/>
    <w:basedOn w:val="1"/>
    <w:qFormat/>
    <w:uiPriority w:val="34"/>
    <w:pPr>
      <w:ind w:firstLine="420" w:firstLineChars="200"/>
    </w:pPr>
  </w:style>
  <w:style w:type="paragraph" w:customStyle="1" w:styleId="13">
    <w:name w:val="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正文文本缩进 3 Char"/>
    <w:link w:val="5"/>
    <w:qFormat/>
    <w:uiPriority w:val="0"/>
    <w:rPr>
      <w:rFonts w:ascii="仿宋_GB2312" w:eastAsia="仿宋_GB2312"/>
      <w:sz w:val="32"/>
    </w:rPr>
  </w:style>
  <w:style w:type="character" w:customStyle="1" w:styleId="15">
    <w:name w:val="正文文本缩进 3 字符"/>
    <w:basedOn w:val="9"/>
    <w:semiHidden/>
    <w:qFormat/>
    <w:uiPriority w:val="99"/>
    <w:rPr>
      <w:sz w:val="16"/>
      <w:szCs w:val="16"/>
    </w:rPr>
  </w:style>
  <w:style w:type="character" w:customStyle="1" w:styleId="16">
    <w:name w:val="页眉 Char"/>
    <w:basedOn w:val="9"/>
    <w:link w:val="4"/>
    <w:qFormat/>
    <w:uiPriority w:val="99"/>
    <w:rPr>
      <w:sz w:val="18"/>
      <w:szCs w:val="18"/>
    </w:rPr>
  </w:style>
  <w:style w:type="character" w:customStyle="1" w:styleId="17">
    <w:name w:val="页脚 Char"/>
    <w:basedOn w:val="9"/>
    <w:link w:val="3"/>
    <w:qFormat/>
    <w:uiPriority w:val="99"/>
    <w:rPr>
      <w:sz w:val="18"/>
      <w:szCs w:val="18"/>
    </w:rPr>
  </w:style>
  <w:style w:type="character" w:customStyle="1" w:styleId="18">
    <w:name w:val="HTML 预设格式 Char"/>
    <w:basedOn w:val="9"/>
    <w:link w:val="6"/>
    <w:semiHidden/>
    <w:qFormat/>
    <w:uiPriority w:val="99"/>
    <w:rPr>
      <w:rFonts w:ascii="宋体" w:hAnsi="宋体" w:eastAsia="宋体" w:cs="宋体"/>
      <w:kern w:val="0"/>
      <w:sz w:val="24"/>
      <w:szCs w:val="24"/>
    </w:rPr>
  </w:style>
  <w:style w:type="character" w:customStyle="1" w:styleId="19">
    <w:name w:val="批注框文本 Char"/>
    <w:basedOn w:val="9"/>
    <w:link w:val="2"/>
    <w:semiHidden/>
    <w:qFormat/>
    <w:uiPriority w:val="99"/>
    <w:rPr>
      <w:sz w:val="18"/>
      <w:szCs w:val="18"/>
    </w:rPr>
  </w:style>
  <w:style w:type="paragraph" w:customStyle="1" w:styleId="20">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1">
    <w:name w:val="列项·"/>
    <w:qFormat/>
    <w:uiPriority w:val="99"/>
    <w:pPr>
      <w:ind w:left="420"/>
      <w:jc w:val="both"/>
    </w:pPr>
    <w:rPr>
      <w:rFonts w:ascii="宋体" w:cs="宋体" w:hAnsiTheme="minorHAnsi" w:eastAsiaTheme="minorEastAsia"/>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328</Words>
  <Characters>1870</Characters>
  <Lines>15</Lines>
  <Paragraphs>4</Paragraphs>
  <TotalTime>21</TotalTime>
  <ScaleCrop>false</ScaleCrop>
  <LinksUpToDate>false</LinksUpToDate>
  <CharactersWithSpaces>2194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2020-02-02T14:27:00Z</dcterms:created>
  <dc:creator>USER</dc:creator>
  <cp:lastModifiedBy>李松岩</cp:lastModifiedBy>
  <cp:lastPrinted>2020-02-06T02:38:00Z</cp:lastPrinted>
  <dcterms:modified xsi:type="dcterms:W3CDTF">2024-07-10T03:51:11Z</dcterms:modified>
  <dc:title>市场监管总局关于开展口罩产品质量监督专项抽查有关工作的通知</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654B6EC2BA92436EB16C5C9223947D8B_13</vt:lpwstr>
  </property>
</Properties>
</file>